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33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363"/>
        <w:gridCol w:w="6691"/>
        <w:gridCol w:w="6662"/>
      </w:tblGrid>
      <w:tr w:rsidR="008919DB" w:rsidRPr="00185D7A" w14:paraId="5493C528" w14:textId="77777777" w:rsidTr="008919DB">
        <w:trPr>
          <w:tblHeader/>
        </w:trPr>
        <w:tc>
          <w:tcPr>
            <w:tcW w:w="622" w:type="dxa"/>
          </w:tcPr>
          <w:p w14:paraId="7FD63342" w14:textId="77777777" w:rsidR="008919DB" w:rsidRPr="00185D7A" w:rsidRDefault="008919DB" w:rsidP="009E03B6">
            <w:pPr>
              <w:jc w:val="center"/>
              <w:rPr>
                <w:rFonts w:ascii="Book Antiqua" w:hAnsi="Book Antiqua"/>
                <w:b/>
                <w:bCs/>
                <w:sz w:val="22"/>
                <w:szCs w:val="22"/>
              </w:rPr>
            </w:pPr>
            <w:r w:rsidRPr="00185D7A">
              <w:rPr>
                <w:rFonts w:ascii="Book Antiqua" w:hAnsi="Book Antiqua"/>
                <w:b/>
                <w:bCs/>
                <w:sz w:val="22"/>
                <w:szCs w:val="22"/>
              </w:rPr>
              <w:t>Sl.</w:t>
            </w:r>
          </w:p>
          <w:p w14:paraId="57796BC7" w14:textId="77777777" w:rsidR="008919DB" w:rsidRPr="00185D7A" w:rsidRDefault="008919DB" w:rsidP="009E03B6">
            <w:pPr>
              <w:jc w:val="center"/>
              <w:rPr>
                <w:rFonts w:ascii="Book Antiqua" w:hAnsi="Book Antiqua"/>
                <w:b/>
                <w:bCs/>
                <w:sz w:val="22"/>
                <w:szCs w:val="22"/>
              </w:rPr>
            </w:pPr>
            <w:r w:rsidRPr="00185D7A">
              <w:rPr>
                <w:rFonts w:ascii="Book Antiqua" w:hAnsi="Book Antiqua"/>
                <w:b/>
                <w:bCs/>
                <w:sz w:val="22"/>
                <w:szCs w:val="22"/>
              </w:rPr>
              <w:t>No.</w:t>
            </w:r>
          </w:p>
        </w:tc>
        <w:tc>
          <w:tcPr>
            <w:tcW w:w="1363" w:type="dxa"/>
          </w:tcPr>
          <w:p w14:paraId="6828946C" w14:textId="77777777" w:rsidR="008919DB" w:rsidRPr="00185D7A" w:rsidRDefault="008919DB" w:rsidP="009E03B6">
            <w:pPr>
              <w:jc w:val="center"/>
              <w:rPr>
                <w:rFonts w:ascii="Book Antiqua" w:hAnsi="Book Antiqua"/>
                <w:b/>
                <w:bCs/>
                <w:sz w:val="22"/>
                <w:szCs w:val="22"/>
              </w:rPr>
            </w:pPr>
            <w:r w:rsidRPr="00185D7A">
              <w:rPr>
                <w:rFonts w:ascii="Book Antiqua" w:hAnsi="Book Antiqua"/>
                <w:b/>
                <w:bCs/>
                <w:sz w:val="22"/>
                <w:szCs w:val="22"/>
              </w:rPr>
              <w:t>Clause Ref. No.</w:t>
            </w:r>
          </w:p>
        </w:tc>
        <w:tc>
          <w:tcPr>
            <w:tcW w:w="6691" w:type="dxa"/>
          </w:tcPr>
          <w:p w14:paraId="77D2D8FC" w14:textId="77777777" w:rsidR="008919DB" w:rsidRPr="00185D7A" w:rsidRDefault="008919DB" w:rsidP="009E03B6">
            <w:pPr>
              <w:jc w:val="center"/>
              <w:rPr>
                <w:rFonts w:ascii="Book Antiqua" w:hAnsi="Book Antiqua"/>
                <w:b/>
                <w:bCs/>
                <w:sz w:val="22"/>
                <w:szCs w:val="22"/>
              </w:rPr>
            </w:pPr>
            <w:r w:rsidRPr="00185D7A">
              <w:rPr>
                <w:rFonts w:ascii="Book Antiqua" w:hAnsi="Book Antiqua"/>
                <w:b/>
                <w:bCs/>
                <w:sz w:val="22"/>
                <w:szCs w:val="22"/>
              </w:rPr>
              <w:t>Existing provision</w:t>
            </w:r>
          </w:p>
        </w:tc>
        <w:tc>
          <w:tcPr>
            <w:tcW w:w="6662" w:type="dxa"/>
          </w:tcPr>
          <w:p w14:paraId="6EDB2F02" w14:textId="77777777" w:rsidR="008919DB" w:rsidRPr="00185D7A" w:rsidRDefault="008919DB" w:rsidP="009E03B6">
            <w:pPr>
              <w:jc w:val="center"/>
              <w:rPr>
                <w:rFonts w:ascii="Book Antiqua" w:hAnsi="Book Antiqua"/>
                <w:b/>
                <w:bCs/>
                <w:sz w:val="22"/>
                <w:szCs w:val="22"/>
              </w:rPr>
            </w:pPr>
            <w:r w:rsidRPr="00185D7A">
              <w:rPr>
                <w:rFonts w:ascii="Book Antiqua" w:hAnsi="Book Antiqua"/>
                <w:b/>
                <w:bCs/>
                <w:sz w:val="22"/>
                <w:szCs w:val="22"/>
              </w:rPr>
              <w:t>Amended as</w:t>
            </w:r>
          </w:p>
        </w:tc>
      </w:tr>
      <w:tr w:rsidR="008919DB" w:rsidRPr="00185D7A" w14:paraId="5C65A3D0" w14:textId="77777777" w:rsidTr="008919DB">
        <w:tc>
          <w:tcPr>
            <w:tcW w:w="622" w:type="dxa"/>
          </w:tcPr>
          <w:p w14:paraId="43FF6DA4" w14:textId="7E6B0674" w:rsidR="008919DB" w:rsidRPr="00185D7A" w:rsidRDefault="008919DB" w:rsidP="00833211">
            <w:pPr>
              <w:numPr>
                <w:ilvl w:val="0"/>
                <w:numId w:val="1"/>
              </w:numPr>
              <w:spacing w:line="288" w:lineRule="auto"/>
              <w:jc w:val="center"/>
              <w:rPr>
                <w:rFonts w:ascii="Book Antiqua" w:hAnsi="Book Antiqua"/>
                <w:sz w:val="22"/>
                <w:szCs w:val="22"/>
              </w:rPr>
            </w:pPr>
          </w:p>
        </w:tc>
        <w:tc>
          <w:tcPr>
            <w:tcW w:w="1363" w:type="dxa"/>
          </w:tcPr>
          <w:p w14:paraId="391E0BD0" w14:textId="61EE6536" w:rsidR="008919DB" w:rsidRPr="00185D7A" w:rsidRDefault="008919DB" w:rsidP="002F065C">
            <w:pPr>
              <w:rPr>
                <w:rFonts w:ascii="Book Antiqua" w:hAnsi="Book Antiqua"/>
                <w:sz w:val="22"/>
                <w:szCs w:val="22"/>
              </w:rPr>
            </w:pPr>
            <w:r w:rsidRPr="00185D7A">
              <w:rPr>
                <w:rFonts w:ascii="Book Antiqua" w:hAnsi="Book Antiqua"/>
                <w:sz w:val="22"/>
                <w:szCs w:val="22"/>
              </w:rPr>
              <w:t>ITB 2.1</w:t>
            </w:r>
          </w:p>
        </w:tc>
        <w:tc>
          <w:tcPr>
            <w:tcW w:w="6691" w:type="dxa"/>
          </w:tcPr>
          <w:p w14:paraId="7492AC81" w14:textId="77777777" w:rsidR="008919DB" w:rsidRPr="00185D7A" w:rsidRDefault="008919DB" w:rsidP="00132951">
            <w:pPr>
              <w:jc w:val="both"/>
              <w:rPr>
                <w:rFonts w:ascii="Book Antiqua" w:hAnsi="Book Antiqua"/>
                <w:b/>
                <w:bCs/>
                <w:sz w:val="22"/>
                <w:szCs w:val="22"/>
              </w:rPr>
            </w:pPr>
            <w:r w:rsidRPr="00185D7A">
              <w:rPr>
                <w:rFonts w:ascii="Book Antiqua" w:hAnsi="Book Antiqua"/>
                <w:b/>
                <w:bCs/>
                <w:sz w:val="22"/>
                <w:szCs w:val="22"/>
              </w:rPr>
              <w:t>…………………..</w:t>
            </w:r>
          </w:p>
          <w:p w14:paraId="39F0C41B" w14:textId="77777777" w:rsidR="008919DB" w:rsidRPr="00185D7A" w:rsidRDefault="008919DB" w:rsidP="00132951">
            <w:pPr>
              <w:jc w:val="both"/>
              <w:rPr>
                <w:rFonts w:ascii="Book Antiqua" w:hAnsi="Book Antiqua"/>
                <w:b/>
                <w:bCs/>
                <w:sz w:val="22"/>
                <w:szCs w:val="22"/>
              </w:rPr>
            </w:pPr>
            <w:r w:rsidRPr="00185D7A">
              <w:rPr>
                <w:rFonts w:ascii="Book Antiqua" w:hAnsi="Book Antiqua"/>
                <w:b/>
                <w:bCs/>
                <w:sz w:val="22"/>
                <w:szCs w:val="22"/>
              </w:rPr>
              <w:t>…………………..</w:t>
            </w:r>
          </w:p>
          <w:p w14:paraId="64A0184C" w14:textId="77777777" w:rsidR="008919DB" w:rsidRPr="00185D7A" w:rsidRDefault="008919DB"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631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097"/>
              <w:gridCol w:w="1587"/>
            </w:tblGrid>
            <w:tr w:rsidR="008919DB" w:rsidRPr="00185D7A" w14:paraId="51CEC473"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6CD1094D"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4097" w:type="dxa"/>
                  <w:tcBorders>
                    <w:top w:val="single" w:sz="6" w:space="0" w:color="auto"/>
                    <w:left w:val="single" w:sz="6" w:space="0" w:color="auto"/>
                    <w:bottom w:val="single" w:sz="6" w:space="0" w:color="auto"/>
                    <w:right w:val="single" w:sz="6" w:space="0" w:color="auto"/>
                  </w:tcBorders>
                  <w:hideMark/>
                </w:tcPr>
                <w:p w14:paraId="2A5ECC2E"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11CBC845"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8919DB" w:rsidRPr="00185D7A" w14:paraId="62F3105E"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35143"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4097" w:type="dxa"/>
                  <w:tcBorders>
                    <w:top w:val="single" w:sz="6" w:space="0" w:color="auto"/>
                    <w:left w:val="single" w:sz="6" w:space="0" w:color="auto"/>
                    <w:bottom w:val="single" w:sz="6" w:space="0" w:color="auto"/>
                    <w:right w:val="single" w:sz="6" w:space="0" w:color="auto"/>
                  </w:tcBorders>
                  <w:hideMark/>
                </w:tcPr>
                <w:p w14:paraId="0B6136E2"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2B8330C7"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6DBBDF85"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21C7CA54"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4097" w:type="dxa"/>
                  <w:tcBorders>
                    <w:top w:val="single" w:sz="6" w:space="0" w:color="auto"/>
                    <w:left w:val="single" w:sz="6" w:space="0" w:color="auto"/>
                    <w:bottom w:val="single" w:sz="6" w:space="0" w:color="auto"/>
                    <w:right w:val="single" w:sz="6" w:space="0" w:color="auto"/>
                  </w:tcBorders>
                  <w:hideMark/>
                </w:tcPr>
                <w:p w14:paraId="08A9CCBD"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Encashment of CPG due to non-performance</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7520286D"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326441D8"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5B7AF052"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4097" w:type="dxa"/>
                  <w:tcBorders>
                    <w:top w:val="single" w:sz="6" w:space="0" w:color="auto"/>
                    <w:left w:val="single" w:sz="6" w:space="0" w:color="auto"/>
                    <w:bottom w:val="single" w:sz="6" w:space="0" w:color="auto"/>
                    <w:right w:val="single" w:sz="6" w:space="0" w:color="auto"/>
                  </w:tcBorders>
                  <w:hideMark/>
                </w:tcPr>
                <w:p w14:paraId="16624F23"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5482A0EB"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2527F9B4"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4B3ED994"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4097" w:type="dxa"/>
                  <w:tcBorders>
                    <w:top w:val="single" w:sz="6" w:space="0" w:color="auto"/>
                    <w:left w:val="single" w:sz="6" w:space="0" w:color="auto"/>
                    <w:bottom w:val="single" w:sz="6" w:space="0" w:color="auto"/>
                    <w:right w:val="single" w:sz="6" w:space="0" w:color="auto"/>
                  </w:tcBorders>
                  <w:hideMark/>
                </w:tcPr>
                <w:p w14:paraId="452DE200"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0C43EEAC"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6EE88E80"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09A3313B"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4097" w:type="dxa"/>
                  <w:tcBorders>
                    <w:top w:val="single" w:sz="6" w:space="0" w:color="auto"/>
                    <w:left w:val="single" w:sz="6" w:space="0" w:color="auto"/>
                    <w:bottom w:val="single" w:sz="6" w:space="0" w:color="auto"/>
                    <w:right w:val="single" w:sz="6" w:space="0" w:color="auto"/>
                  </w:tcBorders>
                  <w:hideMark/>
                </w:tcPr>
                <w:p w14:paraId="54A458CF"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3FEFD5C4"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1452F001"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6AAFBD95"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4097" w:type="dxa"/>
                  <w:tcBorders>
                    <w:top w:val="single" w:sz="6" w:space="0" w:color="auto"/>
                    <w:left w:val="single" w:sz="6" w:space="0" w:color="auto"/>
                    <w:bottom w:val="single" w:sz="6" w:space="0" w:color="auto"/>
                    <w:right w:val="single" w:sz="6" w:space="0" w:color="auto"/>
                  </w:tcBorders>
                  <w:hideMark/>
                </w:tcPr>
                <w:p w14:paraId="7308EB58"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 xml:space="preserve">Firm has been referred to NCLT under Insolvency &amp; Bankruptcy Code (IRP has been </w:t>
                  </w:r>
                  <w:r w:rsidRPr="00185D7A">
                    <w:rPr>
                      <w:rStyle w:val="normaltextrun"/>
                      <w:rFonts w:ascii="Book Antiqua" w:hAnsi="Book Antiqua"/>
                      <w:i/>
                      <w:iCs/>
                      <w:sz w:val="22"/>
                      <w:szCs w:val="22"/>
                      <w:lang w:val="en-US"/>
                    </w:rPr>
                    <w:lastRenderedPageBreak/>
                    <w:t>appointed or Liquidation proceedings have been initiated under IBC)</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38399697"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 xml:space="preserve">Till the firm comes out of </w:t>
                  </w:r>
                  <w:r w:rsidRPr="00185D7A">
                    <w:rPr>
                      <w:rStyle w:val="normaltextrun"/>
                      <w:rFonts w:ascii="Book Antiqua" w:hAnsi="Book Antiqua"/>
                      <w:i/>
                      <w:iCs/>
                      <w:sz w:val="22"/>
                      <w:szCs w:val="22"/>
                      <w:lang w:val="en-US"/>
                    </w:rPr>
                    <w:lastRenderedPageBreak/>
                    <w:t>Resolution process</w:t>
                  </w:r>
                  <w:r w:rsidRPr="00185D7A">
                    <w:rPr>
                      <w:rStyle w:val="eop"/>
                      <w:rFonts w:ascii="Book Antiqua" w:hAnsi="Book Antiqua"/>
                      <w:sz w:val="22"/>
                      <w:szCs w:val="22"/>
                    </w:rPr>
                    <w:t> </w:t>
                  </w:r>
                </w:p>
              </w:tc>
            </w:tr>
          </w:tbl>
          <w:p w14:paraId="4CCE2556" w14:textId="77777777" w:rsidR="008919DB" w:rsidRPr="00185D7A" w:rsidRDefault="008919DB"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lastRenderedPageBreak/>
              <w:t> </w:t>
            </w:r>
          </w:p>
          <w:p w14:paraId="1B7B3F51" w14:textId="77777777" w:rsidR="008919DB" w:rsidRPr="00185D7A" w:rsidRDefault="008919DB" w:rsidP="00132951">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6238CF8E" w14:textId="77777777" w:rsidR="008919DB" w:rsidRPr="00185D7A" w:rsidRDefault="008919DB" w:rsidP="00132951">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387F5F37" w14:textId="77777777" w:rsidR="008919DB" w:rsidRPr="00185D7A" w:rsidRDefault="008919DB"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r w:rsidRPr="00185D7A">
              <w:rPr>
                <w:rStyle w:val="normaltextrun"/>
                <w:rFonts w:ascii="Book Antiqua" w:hAnsi="Book Antiqua" w:cs="Segoe UI"/>
                <w:i/>
                <w:iCs/>
                <w:sz w:val="22"/>
                <w:szCs w:val="22"/>
                <w:lang w:val="en-US"/>
              </w:rPr>
              <w:t>For the purpose of working out 50% of the Contract, following shall be taken into account:</w:t>
            </w:r>
            <w:r w:rsidRPr="00185D7A">
              <w:rPr>
                <w:rStyle w:val="eop"/>
                <w:rFonts w:ascii="Book Antiqua" w:hAnsi="Book Antiqua" w:cs="Segoe UI"/>
                <w:sz w:val="22"/>
                <w:szCs w:val="22"/>
              </w:rPr>
              <w:t> </w:t>
            </w:r>
          </w:p>
          <w:p w14:paraId="097498A6" w14:textId="77777777" w:rsidR="008919DB" w:rsidRPr="00185D7A" w:rsidRDefault="008919DB"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5910DFB6" w14:textId="77777777" w:rsidR="008919DB" w:rsidRPr="00185D7A" w:rsidRDefault="008919DB"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776326ED" w14:textId="77777777" w:rsidR="008919DB" w:rsidRPr="00185D7A" w:rsidRDefault="008919DB"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31D93BD3" w14:textId="77777777" w:rsidR="008919DB" w:rsidRPr="00185D7A" w:rsidRDefault="008919DB"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75D8CC84" w14:textId="77777777" w:rsidR="008919DB" w:rsidRPr="00185D7A" w:rsidRDefault="008919DB"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192ACD01" w14:textId="77777777" w:rsidR="008919DB" w:rsidRPr="00185D7A" w:rsidRDefault="008919DB" w:rsidP="00132951">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3DC75E04" w14:textId="77777777" w:rsidR="008919DB" w:rsidRPr="00185D7A" w:rsidRDefault="008919DB" w:rsidP="002F065C">
            <w:pPr>
              <w:jc w:val="both"/>
              <w:rPr>
                <w:rFonts w:ascii="Book Antiqua" w:hAnsi="Book Antiqua"/>
                <w:sz w:val="22"/>
                <w:szCs w:val="22"/>
              </w:rPr>
            </w:pPr>
          </w:p>
        </w:tc>
        <w:tc>
          <w:tcPr>
            <w:tcW w:w="6662" w:type="dxa"/>
          </w:tcPr>
          <w:p w14:paraId="43C3F1B0" w14:textId="77777777" w:rsidR="008919DB" w:rsidRPr="00185D7A" w:rsidRDefault="008919DB" w:rsidP="00132951">
            <w:pPr>
              <w:jc w:val="both"/>
              <w:rPr>
                <w:rFonts w:ascii="Book Antiqua" w:hAnsi="Book Antiqua"/>
                <w:b/>
                <w:bCs/>
                <w:sz w:val="22"/>
                <w:szCs w:val="22"/>
              </w:rPr>
            </w:pPr>
            <w:r w:rsidRPr="00185D7A">
              <w:rPr>
                <w:rFonts w:ascii="Book Antiqua" w:hAnsi="Book Antiqua"/>
                <w:b/>
                <w:bCs/>
                <w:sz w:val="22"/>
                <w:szCs w:val="22"/>
              </w:rPr>
              <w:lastRenderedPageBreak/>
              <w:t>…………………..</w:t>
            </w:r>
          </w:p>
          <w:p w14:paraId="4F1BD430" w14:textId="77777777" w:rsidR="008919DB" w:rsidRPr="00185D7A" w:rsidRDefault="008919DB" w:rsidP="00132951">
            <w:pPr>
              <w:jc w:val="both"/>
              <w:rPr>
                <w:rFonts w:ascii="Book Antiqua" w:hAnsi="Book Antiqua"/>
                <w:b/>
                <w:bCs/>
                <w:sz w:val="22"/>
                <w:szCs w:val="22"/>
              </w:rPr>
            </w:pPr>
            <w:r w:rsidRPr="00185D7A">
              <w:rPr>
                <w:rFonts w:ascii="Book Antiqua" w:hAnsi="Book Antiqua"/>
                <w:b/>
                <w:bCs/>
                <w:sz w:val="22"/>
                <w:szCs w:val="22"/>
              </w:rPr>
              <w:t>…………………..</w:t>
            </w:r>
          </w:p>
          <w:p w14:paraId="79A81AD0" w14:textId="77777777" w:rsidR="008919DB" w:rsidRPr="00185D7A" w:rsidRDefault="008919DB"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627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931"/>
              <w:gridCol w:w="1710"/>
            </w:tblGrid>
            <w:tr w:rsidR="008919DB" w:rsidRPr="00185D7A" w14:paraId="41CFE77D"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4119948D"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3931" w:type="dxa"/>
                  <w:tcBorders>
                    <w:top w:val="single" w:sz="6" w:space="0" w:color="auto"/>
                    <w:left w:val="single" w:sz="6" w:space="0" w:color="auto"/>
                    <w:bottom w:val="single" w:sz="6" w:space="0" w:color="auto"/>
                    <w:right w:val="single" w:sz="6" w:space="0" w:color="auto"/>
                  </w:tcBorders>
                  <w:hideMark/>
                </w:tcPr>
                <w:p w14:paraId="0D64A9C9"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69D23F36"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8919DB" w:rsidRPr="00185D7A" w14:paraId="4E3184F1"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5FF07D53"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3931" w:type="dxa"/>
                  <w:tcBorders>
                    <w:top w:val="single" w:sz="6" w:space="0" w:color="auto"/>
                    <w:left w:val="single" w:sz="6" w:space="0" w:color="auto"/>
                    <w:bottom w:val="single" w:sz="6" w:space="0" w:color="auto"/>
                    <w:right w:val="single" w:sz="6" w:space="0" w:color="auto"/>
                  </w:tcBorders>
                  <w:hideMark/>
                </w:tcPr>
                <w:p w14:paraId="2804CDF8"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5B5E5D63"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60DB1AA7"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5CC5F38E"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3931" w:type="dxa"/>
                  <w:tcBorders>
                    <w:top w:val="single" w:sz="6" w:space="0" w:color="auto"/>
                    <w:left w:val="single" w:sz="6" w:space="0" w:color="auto"/>
                    <w:bottom w:val="single" w:sz="6" w:space="0" w:color="auto"/>
                    <w:right w:val="single" w:sz="6" w:space="0" w:color="auto"/>
                  </w:tcBorders>
                  <w:hideMark/>
                </w:tcPr>
                <w:p w14:paraId="311D7EE8" w14:textId="7D12C736" w:rsidR="008919DB" w:rsidRPr="00185D7A" w:rsidRDefault="008919DB" w:rsidP="0013295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eop"/>
                      <w:rFonts w:ascii="Book Antiqua" w:hAnsi="Book Antiqua"/>
                      <w:b/>
                      <w:bCs/>
                      <w:sz w:val="22"/>
                      <w:szCs w:val="22"/>
                      <w:vertAlign w:val="superscript"/>
                    </w:rPr>
                    <w:t>$</w:t>
                  </w:r>
                </w:p>
              </w:tc>
              <w:tc>
                <w:tcPr>
                  <w:tcW w:w="1710" w:type="dxa"/>
                  <w:tcBorders>
                    <w:top w:val="single" w:sz="6" w:space="0" w:color="auto"/>
                    <w:left w:val="single" w:sz="6" w:space="0" w:color="auto"/>
                    <w:bottom w:val="single" w:sz="6" w:space="0" w:color="auto"/>
                    <w:right w:val="single" w:sz="6" w:space="0" w:color="auto"/>
                  </w:tcBorders>
                  <w:hideMark/>
                </w:tcPr>
                <w:p w14:paraId="539A4879"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357CF93A"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509A6A8F"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3931" w:type="dxa"/>
                  <w:tcBorders>
                    <w:top w:val="single" w:sz="6" w:space="0" w:color="auto"/>
                    <w:left w:val="single" w:sz="6" w:space="0" w:color="auto"/>
                    <w:bottom w:val="single" w:sz="6" w:space="0" w:color="auto"/>
                    <w:right w:val="single" w:sz="6" w:space="0" w:color="auto"/>
                  </w:tcBorders>
                  <w:hideMark/>
                </w:tcPr>
                <w:p w14:paraId="4EF6CD62"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6D3215D8"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4B033497"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1672065B"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3931" w:type="dxa"/>
                  <w:tcBorders>
                    <w:top w:val="single" w:sz="6" w:space="0" w:color="auto"/>
                    <w:left w:val="single" w:sz="6" w:space="0" w:color="auto"/>
                    <w:bottom w:val="single" w:sz="6" w:space="0" w:color="auto"/>
                    <w:right w:val="single" w:sz="6" w:space="0" w:color="auto"/>
                  </w:tcBorders>
                  <w:hideMark/>
                </w:tcPr>
                <w:p w14:paraId="2F6A9432"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26C4126A"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5C0729E8"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550554A7"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3931" w:type="dxa"/>
                  <w:tcBorders>
                    <w:top w:val="single" w:sz="6" w:space="0" w:color="auto"/>
                    <w:left w:val="single" w:sz="6" w:space="0" w:color="auto"/>
                    <w:bottom w:val="single" w:sz="6" w:space="0" w:color="auto"/>
                    <w:right w:val="single" w:sz="6" w:space="0" w:color="auto"/>
                  </w:tcBorders>
                  <w:hideMark/>
                </w:tcPr>
                <w:p w14:paraId="488D75AA"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75E7E348"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8919DB" w:rsidRPr="00185D7A" w14:paraId="12FDFCB8" w14:textId="77777777" w:rsidTr="00BF570C">
              <w:trPr>
                <w:trHeight w:val="300"/>
              </w:trPr>
              <w:tc>
                <w:tcPr>
                  <w:tcW w:w="630" w:type="dxa"/>
                  <w:tcBorders>
                    <w:top w:val="single" w:sz="6" w:space="0" w:color="auto"/>
                    <w:left w:val="single" w:sz="6" w:space="0" w:color="auto"/>
                    <w:bottom w:val="single" w:sz="6" w:space="0" w:color="auto"/>
                    <w:right w:val="single" w:sz="6" w:space="0" w:color="auto"/>
                  </w:tcBorders>
                  <w:hideMark/>
                </w:tcPr>
                <w:p w14:paraId="19DF80BA"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6.</w:t>
                  </w:r>
                  <w:r w:rsidRPr="00185D7A">
                    <w:rPr>
                      <w:rStyle w:val="eop"/>
                      <w:rFonts w:ascii="Book Antiqua" w:hAnsi="Book Antiqua"/>
                      <w:sz w:val="22"/>
                      <w:szCs w:val="22"/>
                    </w:rPr>
                    <w:t> </w:t>
                  </w:r>
                </w:p>
              </w:tc>
              <w:tc>
                <w:tcPr>
                  <w:tcW w:w="3931" w:type="dxa"/>
                  <w:tcBorders>
                    <w:top w:val="single" w:sz="6" w:space="0" w:color="auto"/>
                    <w:left w:val="single" w:sz="6" w:space="0" w:color="auto"/>
                    <w:bottom w:val="single" w:sz="6" w:space="0" w:color="auto"/>
                    <w:right w:val="single" w:sz="6" w:space="0" w:color="auto"/>
                  </w:tcBorders>
                  <w:hideMark/>
                </w:tcPr>
                <w:p w14:paraId="2E5A1213"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507426B6" w14:textId="77777777" w:rsidR="008919DB" w:rsidRPr="00185D7A" w:rsidRDefault="008919DB"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Till the firm comes out of Resolution process</w:t>
                  </w:r>
                  <w:r w:rsidRPr="00185D7A">
                    <w:rPr>
                      <w:rStyle w:val="eop"/>
                      <w:rFonts w:ascii="Book Antiqua" w:hAnsi="Book Antiqua"/>
                      <w:sz w:val="22"/>
                      <w:szCs w:val="22"/>
                    </w:rPr>
                    <w:t> </w:t>
                  </w:r>
                </w:p>
              </w:tc>
            </w:tr>
          </w:tbl>
          <w:p w14:paraId="34D4E833" w14:textId="77777777" w:rsidR="008919DB" w:rsidRPr="00185D7A" w:rsidRDefault="008919DB"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66DCBFB2" w14:textId="77777777" w:rsidR="008919DB" w:rsidRPr="00185D7A" w:rsidRDefault="008919DB" w:rsidP="00132951">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3DB30155" w14:textId="77777777" w:rsidR="008919DB" w:rsidRPr="00185D7A" w:rsidRDefault="008919DB" w:rsidP="00132951">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35009BE8" w14:textId="5569B72C" w:rsidR="008919DB" w:rsidRPr="00185D7A" w:rsidRDefault="008919DB" w:rsidP="00132951">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1746E26A" w14:textId="77777777" w:rsidR="008919DB" w:rsidRPr="00185D7A" w:rsidRDefault="008919DB"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r w:rsidRPr="00185D7A">
              <w:rPr>
                <w:rStyle w:val="normaltextrun"/>
                <w:rFonts w:ascii="Book Antiqua" w:hAnsi="Book Antiqua" w:cs="Segoe UI"/>
                <w:i/>
                <w:iCs/>
                <w:sz w:val="22"/>
                <w:szCs w:val="22"/>
                <w:lang w:val="en-US"/>
              </w:rPr>
              <w:t>For the purpose of working out 50% of the Contract, following shall be taken into account:</w:t>
            </w:r>
            <w:r w:rsidRPr="00185D7A">
              <w:rPr>
                <w:rStyle w:val="eop"/>
                <w:rFonts w:ascii="Book Antiqua" w:hAnsi="Book Antiqua" w:cs="Segoe UI"/>
                <w:sz w:val="22"/>
                <w:szCs w:val="22"/>
              </w:rPr>
              <w:t> </w:t>
            </w:r>
          </w:p>
          <w:p w14:paraId="1568A965" w14:textId="77777777" w:rsidR="008919DB" w:rsidRPr="00185D7A" w:rsidRDefault="008919DB"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6B373399" w14:textId="77777777" w:rsidR="008919DB" w:rsidRPr="00185D7A" w:rsidRDefault="008919DB"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3FC35F5B" w14:textId="77777777" w:rsidR="008919DB" w:rsidRPr="00185D7A" w:rsidRDefault="008919DB"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452DF9C1" w14:textId="77777777" w:rsidR="008919DB" w:rsidRPr="00185D7A" w:rsidRDefault="008919DB"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0FD336D6" w14:textId="77777777" w:rsidR="008919DB" w:rsidRPr="00185D7A" w:rsidRDefault="008919DB"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34EB5B6D" w14:textId="77777777" w:rsidR="008919DB" w:rsidRPr="00185D7A" w:rsidRDefault="008919DB" w:rsidP="00132951">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3E892B9F" w14:textId="77777777" w:rsidR="008919DB" w:rsidRPr="00185D7A" w:rsidRDefault="008919DB" w:rsidP="002F065C">
            <w:pPr>
              <w:jc w:val="both"/>
              <w:rPr>
                <w:rFonts w:ascii="Book Antiqua" w:hAnsi="Book Antiqua"/>
                <w:sz w:val="22"/>
                <w:szCs w:val="22"/>
              </w:rPr>
            </w:pPr>
          </w:p>
        </w:tc>
      </w:tr>
      <w:tr w:rsidR="008919DB" w:rsidRPr="00185D7A" w14:paraId="71D6B2D6" w14:textId="77777777" w:rsidTr="008919DB">
        <w:tc>
          <w:tcPr>
            <w:tcW w:w="622" w:type="dxa"/>
          </w:tcPr>
          <w:p w14:paraId="4CC49034" w14:textId="77777777" w:rsidR="008919DB" w:rsidRPr="00185D7A" w:rsidRDefault="008919DB" w:rsidP="00833211">
            <w:pPr>
              <w:numPr>
                <w:ilvl w:val="0"/>
                <w:numId w:val="1"/>
              </w:numPr>
              <w:spacing w:line="288" w:lineRule="auto"/>
              <w:jc w:val="center"/>
              <w:rPr>
                <w:rFonts w:ascii="Book Antiqua" w:hAnsi="Book Antiqua"/>
                <w:sz w:val="22"/>
                <w:szCs w:val="22"/>
              </w:rPr>
            </w:pPr>
          </w:p>
        </w:tc>
        <w:tc>
          <w:tcPr>
            <w:tcW w:w="1363" w:type="dxa"/>
          </w:tcPr>
          <w:p w14:paraId="2BDD0956" w14:textId="480D5F61" w:rsidR="008919DB" w:rsidRPr="00185D7A" w:rsidRDefault="008919DB" w:rsidP="00D9434B">
            <w:pPr>
              <w:rPr>
                <w:rFonts w:ascii="Book Antiqua" w:hAnsi="Book Antiqua" w:cs="Arial"/>
                <w:sz w:val="22"/>
                <w:szCs w:val="22"/>
              </w:rPr>
            </w:pPr>
            <w:r w:rsidRPr="00185D7A">
              <w:rPr>
                <w:rFonts w:ascii="Book Antiqua" w:hAnsi="Book Antiqua" w:cs="Arial"/>
                <w:sz w:val="22"/>
                <w:szCs w:val="22"/>
              </w:rPr>
              <w:t>GCC 42</w:t>
            </w:r>
          </w:p>
        </w:tc>
        <w:tc>
          <w:tcPr>
            <w:tcW w:w="6691" w:type="dxa"/>
          </w:tcPr>
          <w:p w14:paraId="0C4F33B9" w14:textId="77777777" w:rsidR="008919DB" w:rsidRPr="00185D7A" w:rsidRDefault="008919DB" w:rsidP="00CC2001">
            <w:pPr>
              <w:ind w:left="567" w:hanging="567"/>
              <w:jc w:val="both"/>
              <w:rPr>
                <w:rFonts w:ascii="Book Antiqua" w:hAnsi="Book Antiqua" w:cs="Arial"/>
                <w:b/>
                <w:bCs/>
                <w:sz w:val="22"/>
                <w:szCs w:val="22"/>
              </w:rPr>
            </w:pPr>
            <w:r w:rsidRPr="00185D7A">
              <w:rPr>
                <w:rFonts w:ascii="Book Antiqua" w:hAnsi="Book Antiqua" w:cs="Arial"/>
                <w:b/>
                <w:bCs/>
                <w:sz w:val="22"/>
                <w:szCs w:val="22"/>
              </w:rPr>
              <w:t xml:space="preserve">J. </w:t>
            </w:r>
            <w:r w:rsidRPr="00185D7A">
              <w:rPr>
                <w:rFonts w:ascii="Book Antiqua" w:hAnsi="Book Antiqua" w:cs="Arial"/>
                <w:b/>
                <w:bCs/>
                <w:sz w:val="22"/>
                <w:szCs w:val="22"/>
              </w:rPr>
              <w:tab/>
              <w:t>PRE DEFINED EVENTS</w:t>
            </w:r>
          </w:p>
          <w:p w14:paraId="55800A4F" w14:textId="77777777" w:rsidR="008919DB" w:rsidRPr="00185D7A" w:rsidRDefault="008919DB" w:rsidP="00CC2001">
            <w:pPr>
              <w:ind w:left="567" w:hanging="567"/>
              <w:jc w:val="both"/>
              <w:rPr>
                <w:rFonts w:ascii="Book Antiqua" w:hAnsi="Book Antiqua" w:cs="Arial"/>
                <w:sz w:val="22"/>
                <w:szCs w:val="22"/>
              </w:rPr>
            </w:pPr>
          </w:p>
          <w:p w14:paraId="2C186B31" w14:textId="77777777" w:rsidR="008919DB" w:rsidRPr="00185D7A" w:rsidRDefault="008919DB" w:rsidP="00CC2001">
            <w:pPr>
              <w:ind w:left="567" w:hanging="567"/>
              <w:jc w:val="both"/>
              <w:rPr>
                <w:rFonts w:ascii="Book Antiqua" w:hAnsi="Book Antiqua" w:cs="Arial"/>
                <w:sz w:val="22"/>
                <w:szCs w:val="22"/>
              </w:rPr>
            </w:pPr>
            <w:r w:rsidRPr="00185D7A">
              <w:rPr>
                <w:rFonts w:ascii="Book Antiqua" w:hAnsi="Book Antiqua" w:cs="Arial"/>
                <w:sz w:val="22"/>
                <w:szCs w:val="22"/>
              </w:rPr>
              <w:lastRenderedPageBreak/>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w:t>
            </w:r>
            <w:r w:rsidRPr="00185D7A">
              <w:rPr>
                <w:rFonts w:ascii="Book Antiqua" w:hAnsi="Book Antiqua" w:cs="Arial"/>
                <w:b/>
                <w:bCs/>
                <w:sz w:val="22"/>
                <w:szCs w:val="22"/>
              </w:rPr>
              <w:t>of one year reckoned</w:t>
            </w:r>
            <w:r w:rsidRPr="00185D7A">
              <w:rPr>
                <w:rFonts w:ascii="Book Antiqua" w:hAnsi="Book Antiqua" w:cs="Arial"/>
                <w:sz w:val="22"/>
                <w:szCs w:val="22"/>
              </w:rPr>
              <w:t xml:space="preserve"> from the date of issuance of letter to such effect. As per this Policy, pre-defined events are as below: </w:t>
            </w:r>
          </w:p>
          <w:p w14:paraId="3FD4FF42" w14:textId="77777777" w:rsidR="008919DB" w:rsidRPr="00185D7A" w:rsidRDefault="008919DB" w:rsidP="00CC2001">
            <w:pPr>
              <w:pStyle w:val="ListParagraph"/>
              <w:ind w:left="0"/>
              <w:jc w:val="both"/>
              <w:rPr>
                <w:rFonts w:ascii="Book Antiqua" w:hAnsi="Book Antiqua" w:cs="Arial"/>
                <w:i/>
                <w:iCs/>
                <w:sz w:val="22"/>
                <w:szCs w:val="22"/>
              </w:rPr>
            </w:pPr>
          </w:p>
          <w:p w14:paraId="69515340" w14:textId="77777777" w:rsidR="008919DB" w:rsidRPr="00185D7A" w:rsidRDefault="008919DB" w:rsidP="00833211">
            <w:pPr>
              <w:pStyle w:val="ListParagraph"/>
              <w:numPr>
                <w:ilvl w:val="0"/>
                <w:numId w:val="3"/>
              </w:numPr>
              <w:spacing w:after="160" w:line="259" w:lineRule="auto"/>
              <w:ind w:left="1028" w:hanging="425"/>
              <w:contextualSpacing/>
              <w:jc w:val="both"/>
              <w:rPr>
                <w:rFonts w:ascii="Book Antiqua" w:hAnsi="Book Antiqua" w:cs="Arial"/>
                <w:i/>
                <w:iCs/>
                <w:sz w:val="22"/>
                <w:szCs w:val="22"/>
              </w:rPr>
            </w:pPr>
            <w:r w:rsidRPr="00185D7A">
              <w:rPr>
                <w:rFonts w:ascii="Book Antiqua" w:hAnsi="Book Antiqua" w:cs="Arial"/>
                <w:sz w:val="22"/>
                <w:szCs w:val="22"/>
              </w:rPr>
              <w:t>Termination</w:t>
            </w:r>
            <w:r w:rsidRPr="00185D7A">
              <w:rPr>
                <w:rFonts w:ascii="Book Antiqua" w:hAnsi="Book Antiqua" w:cs="Arial"/>
                <w:sz w:val="22"/>
                <w:szCs w:val="22"/>
                <w:vertAlign w:val="superscript"/>
              </w:rPr>
              <w:t>#</w:t>
            </w:r>
            <w:r w:rsidRPr="00185D7A">
              <w:rPr>
                <w:rFonts w:ascii="Book Antiqua" w:hAnsi="Book Antiqua" w:cs="Arial"/>
                <w:sz w:val="22"/>
                <w:szCs w:val="22"/>
              </w:rPr>
              <w:t xml:space="preserve"> of Contract due to Contractor’s default</w:t>
            </w:r>
          </w:p>
          <w:p w14:paraId="6FF3BB01" w14:textId="77777777" w:rsidR="008919DB" w:rsidRPr="00185D7A" w:rsidRDefault="008919DB"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Encashment of CPG due to non-performance</w:t>
            </w:r>
          </w:p>
          <w:p w14:paraId="7459FFC2" w14:textId="77777777" w:rsidR="008919DB" w:rsidRPr="00185D7A" w:rsidRDefault="008919DB"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Repeated failure of major Equipment while in service</w:t>
            </w:r>
          </w:p>
          <w:p w14:paraId="3BB5B2FB" w14:textId="77777777" w:rsidR="008919DB" w:rsidRPr="00185D7A" w:rsidRDefault="008919DB"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Substantial portion of works (more than 50% of the Contract*) is sub-contracted, under an existing Contract</w:t>
            </w:r>
          </w:p>
          <w:p w14:paraId="44A02A9D" w14:textId="77777777" w:rsidR="008919DB" w:rsidRPr="00185D7A" w:rsidRDefault="008919DB"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4F8FA44C" w14:textId="77777777" w:rsidR="008919DB" w:rsidRPr="00185D7A" w:rsidRDefault="008919DB"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 xml:space="preserve">Firm has been referred to NCLT under Insolvency &amp; Bankruptcy Code </w:t>
            </w:r>
            <w:r w:rsidRPr="00185D7A">
              <w:rPr>
                <w:rFonts w:ascii="Book Antiqua" w:hAnsi="Book Antiqua" w:cs="Arial"/>
                <w:i/>
                <w:iCs/>
                <w:sz w:val="22"/>
                <w:szCs w:val="22"/>
              </w:rPr>
              <w:t>(IRP has been appointed or Liquidation proceedings have been initiated under IBC)</w:t>
            </w:r>
          </w:p>
          <w:p w14:paraId="549EDA97" w14:textId="77777777" w:rsidR="008919DB" w:rsidRPr="00185D7A" w:rsidRDefault="008919DB" w:rsidP="00CC2001">
            <w:pPr>
              <w:pStyle w:val="ListParagraph"/>
              <w:jc w:val="both"/>
              <w:rPr>
                <w:rFonts w:ascii="Book Antiqua" w:hAnsi="Book Antiqua" w:cs="Arial"/>
                <w:i/>
                <w:iCs/>
                <w:sz w:val="22"/>
                <w:szCs w:val="22"/>
              </w:rPr>
            </w:pPr>
          </w:p>
          <w:p w14:paraId="6D34AAAB" w14:textId="77777777" w:rsidR="008919DB" w:rsidRPr="00185D7A" w:rsidRDefault="008919DB"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6D1E0285" w14:textId="77777777" w:rsidR="008919DB" w:rsidRPr="00185D7A" w:rsidRDefault="008919DB"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18845DD5" w14:textId="77777777" w:rsidR="008919DB" w:rsidRPr="00185D7A" w:rsidRDefault="008919DB" w:rsidP="00CC2001">
            <w:pPr>
              <w:ind w:left="567" w:right="36"/>
              <w:jc w:val="both"/>
              <w:rPr>
                <w:rFonts w:ascii="Book Antiqua" w:hAnsi="Book Antiqua" w:cs="Arial"/>
                <w:i/>
                <w:iCs/>
                <w:sz w:val="22"/>
                <w:szCs w:val="22"/>
              </w:rPr>
            </w:pPr>
            <w:r w:rsidRPr="00185D7A">
              <w:rPr>
                <w:rFonts w:ascii="Book Antiqua" w:hAnsi="Book Antiqua" w:cs="Arial"/>
                <w:b/>
                <w:bCs/>
                <w:i/>
                <w:iCs/>
                <w:sz w:val="22"/>
                <w:szCs w:val="22"/>
              </w:rPr>
              <w:lastRenderedPageBreak/>
              <w:t>*</w:t>
            </w:r>
            <w:r w:rsidRPr="00185D7A">
              <w:rPr>
                <w:rFonts w:ascii="Book Antiqua" w:hAnsi="Book Antiqua" w:cs="Arial"/>
                <w:i/>
                <w:iCs/>
                <w:sz w:val="22"/>
                <w:szCs w:val="22"/>
              </w:rPr>
              <w:t>For the purpose of working out 50% of the Contract, following shall be taken into account:</w:t>
            </w:r>
          </w:p>
          <w:p w14:paraId="291063A9" w14:textId="77777777" w:rsidR="008919DB" w:rsidRPr="00185D7A" w:rsidRDefault="008919DB" w:rsidP="00CC2001">
            <w:pPr>
              <w:ind w:right="36"/>
              <w:jc w:val="both"/>
              <w:rPr>
                <w:rFonts w:ascii="Book Antiqua" w:hAnsi="Book Antiqua" w:cs="Arial"/>
                <w:i/>
                <w:iCs/>
                <w:sz w:val="22"/>
                <w:szCs w:val="22"/>
              </w:rPr>
            </w:pPr>
          </w:p>
          <w:p w14:paraId="74CC1578" w14:textId="77777777" w:rsidR="008919DB" w:rsidRPr="00185D7A" w:rsidRDefault="008919DB" w:rsidP="00833211">
            <w:pPr>
              <w:pStyle w:val="ListParagraph"/>
              <w:numPr>
                <w:ilvl w:val="0"/>
                <w:numId w:val="4"/>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to be sub-contracted as per bidding documents, shall be excluded. </w:t>
            </w:r>
          </w:p>
          <w:p w14:paraId="54609CF2" w14:textId="77777777" w:rsidR="008919DB" w:rsidRPr="00185D7A" w:rsidRDefault="008919DB" w:rsidP="00833211">
            <w:pPr>
              <w:pStyle w:val="ListParagraph"/>
              <w:numPr>
                <w:ilvl w:val="0"/>
                <w:numId w:val="4"/>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1971CF9A" w14:textId="77777777" w:rsidR="008919DB" w:rsidRPr="00185D7A" w:rsidRDefault="008919DB" w:rsidP="00CC2001">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288F3DCE" w14:textId="77777777" w:rsidR="008919DB" w:rsidRPr="00185D7A" w:rsidRDefault="008919DB" w:rsidP="00CC2001">
            <w:pPr>
              <w:ind w:left="567"/>
              <w:jc w:val="both"/>
              <w:rPr>
                <w:rFonts w:ascii="Book Antiqua" w:hAnsi="Book Antiqua" w:cs="Arial"/>
                <w:sz w:val="22"/>
                <w:szCs w:val="22"/>
              </w:rPr>
            </w:pPr>
          </w:p>
          <w:p w14:paraId="3E35F8B3" w14:textId="77777777" w:rsidR="008919DB" w:rsidRPr="00185D7A" w:rsidRDefault="008919DB" w:rsidP="00CC2001">
            <w:pPr>
              <w:jc w:val="both"/>
              <w:rPr>
                <w:rFonts w:ascii="Book Antiqua" w:hAnsi="Book Antiqua" w:cs="Arial"/>
                <w:sz w:val="22"/>
                <w:szCs w:val="22"/>
              </w:rPr>
            </w:pPr>
            <w:r w:rsidRPr="00185D7A">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59BBF80A" w14:textId="77777777" w:rsidR="008919DB" w:rsidRPr="00185D7A" w:rsidRDefault="008919DB" w:rsidP="00D9434B">
            <w:pPr>
              <w:jc w:val="both"/>
              <w:rPr>
                <w:rFonts w:ascii="Book Antiqua" w:hAnsi="Book Antiqua" w:cs="Arial"/>
                <w:sz w:val="22"/>
                <w:szCs w:val="22"/>
              </w:rPr>
            </w:pPr>
          </w:p>
        </w:tc>
        <w:tc>
          <w:tcPr>
            <w:tcW w:w="6662" w:type="dxa"/>
          </w:tcPr>
          <w:p w14:paraId="4530418A" w14:textId="77777777" w:rsidR="008919DB" w:rsidRPr="00185D7A" w:rsidRDefault="008919DB" w:rsidP="00CC2001">
            <w:pPr>
              <w:ind w:left="567" w:hanging="567"/>
              <w:jc w:val="both"/>
              <w:rPr>
                <w:rFonts w:ascii="Book Antiqua" w:hAnsi="Book Antiqua" w:cs="Arial"/>
                <w:b/>
                <w:bCs/>
                <w:sz w:val="22"/>
                <w:szCs w:val="22"/>
              </w:rPr>
            </w:pPr>
            <w:r w:rsidRPr="00185D7A">
              <w:rPr>
                <w:rFonts w:ascii="Book Antiqua" w:hAnsi="Book Antiqua" w:cs="Arial"/>
                <w:b/>
                <w:bCs/>
                <w:sz w:val="22"/>
                <w:szCs w:val="22"/>
              </w:rPr>
              <w:lastRenderedPageBreak/>
              <w:t xml:space="preserve">J. </w:t>
            </w:r>
            <w:r w:rsidRPr="00185D7A">
              <w:rPr>
                <w:rFonts w:ascii="Book Antiqua" w:hAnsi="Book Antiqua" w:cs="Arial"/>
                <w:b/>
                <w:bCs/>
                <w:sz w:val="22"/>
                <w:szCs w:val="22"/>
              </w:rPr>
              <w:tab/>
              <w:t>PRE DEFINED EVENTS</w:t>
            </w:r>
          </w:p>
          <w:p w14:paraId="674F2BF0" w14:textId="77777777" w:rsidR="008919DB" w:rsidRPr="00185D7A" w:rsidRDefault="008919DB" w:rsidP="00CC2001">
            <w:pPr>
              <w:ind w:left="567" w:hanging="567"/>
              <w:jc w:val="both"/>
              <w:rPr>
                <w:rFonts w:ascii="Book Antiqua" w:hAnsi="Book Antiqua" w:cs="Arial"/>
                <w:sz w:val="22"/>
                <w:szCs w:val="22"/>
              </w:rPr>
            </w:pPr>
          </w:p>
          <w:p w14:paraId="63558A1A" w14:textId="0B8CA1A6" w:rsidR="008919DB" w:rsidRPr="00185D7A" w:rsidRDefault="008919DB" w:rsidP="00CC2001">
            <w:pPr>
              <w:ind w:left="567" w:hanging="567"/>
              <w:jc w:val="both"/>
              <w:rPr>
                <w:rFonts w:ascii="Book Antiqua" w:hAnsi="Book Antiqua" w:cs="Arial"/>
                <w:sz w:val="22"/>
                <w:szCs w:val="22"/>
              </w:rPr>
            </w:pPr>
            <w:r w:rsidRPr="00185D7A">
              <w:rPr>
                <w:rFonts w:ascii="Book Antiqua" w:hAnsi="Book Antiqua" w:cs="Arial"/>
                <w:sz w:val="22"/>
                <w:szCs w:val="22"/>
              </w:rPr>
              <w:lastRenderedPageBreak/>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w:t>
            </w:r>
            <w:r w:rsidRPr="00185D7A">
              <w:rPr>
                <w:rFonts w:ascii="Book Antiqua" w:hAnsi="Book Antiqua"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639FE135" w14:textId="77777777" w:rsidR="008919DB" w:rsidRPr="00185D7A" w:rsidRDefault="008919DB" w:rsidP="00CC2001">
            <w:pPr>
              <w:pStyle w:val="ListParagraph"/>
              <w:ind w:left="0"/>
              <w:jc w:val="both"/>
              <w:rPr>
                <w:rFonts w:ascii="Book Antiqua" w:hAnsi="Book Antiqua" w:cs="Arial"/>
                <w:i/>
                <w:iCs/>
                <w:sz w:val="22"/>
                <w:szCs w:val="22"/>
              </w:rPr>
            </w:pPr>
          </w:p>
          <w:tbl>
            <w:tblPr>
              <w:tblW w:w="5949"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3823"/>
              <w:gridCol w:w="1559"/>
            </w:tblGrid>
            <w:tr w:rsidR="008919DB" w:rsidRPr="00185D7A" w14:paraId="6DDC98CB" w14:textId="77777777" w:rsidTr="00BF570C">
              <w:trPr>
                <w:trHeight w:val="300"/>
              </w:trPr>
              <w:tc>
                <w:tcPr>
                  <w:tcW w:w="567" w:type="dxa"/>
                  <w:tcBorders>
                    <w:top w:val="single" w:sz="6" w:space="0" w:color="auto"/>
                    <w:left w:val="single" w:sz="6" w:space="0" w:color="auto"/>
                    <w:bottom w:val="single" w:sz="6" w:space="0" w:color="auto"/>
                    <w:right w:val="single" w:sz="6" w:space="0" w:color="auto"/>
                  </w:tcBorders>
                  <w:hideMark/>
                </w:tcPr>
                <w:p w14:paraId="199B29A8"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Sr. No.</w:t>
                  </w:r>
                </w:p>
              </w:tc>
              <w:tc>
                <w:tcPr>
                  <w:tcW w:w="3823" w:type="dxa"/>
                  <w:tcBorders>
                    <w:top w:val="single" w:sz="6" w:space="0" w:color="auto"/>
                    <w:left w:val="single" w:sz="6" w:space="0" w:color="auto"/>
                    <w:bottom w:val="single" w:sz="6" w:space="0" w:color="auto"/>
                    <w:right w:val="single" w:sz="6" w:space="0" w:color="auto"/>
                  </w:tcBorders>
                  <w:hideMark/>
                </w:tcPr>
                <w:p w14:paraId="7099D829"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1559" w:type="dxa"/>
                  <w:tcBorders>
                    <w:top w:val="single" w:sz="6" w:space="0" w:color="auto"/>
                    <w:left w:val="single" w:sz="6" w:space="0" w:color="auto"/>
                    <w:bottom w:val="single" w:sz="6" w:space="0" w:color="auto"/>
                    <w:right w:val="single" w:sz="6" w:space="0" w:color="auto"/>
                  </w:tcBorders>
                  <w:hideMark/>
                </w:tcPr>
                <w:p w14:paraId="59069DB2" w14:textId="77777777" w:rsidR="008919DB" w:rsidRPr="00185D7A" w:rsidRDefault="008919DB"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non-responsive/ not eligible</w:t>
                  </w:r>
                  <w:r w:rsidRPr="00185D7A">
                    <w:rPr>
                      <w:rStyle w:val="eop"/>
                      <w:rFonts w:ascii="Book Antiqua" w:hAnsi="Book Antiqua"/>
                      <w:b/>
                      <w:bCs/>
                      <w:sz w:val="22"/>
                      <w:szCs w:val="22"/>
                    </w:rPr>
                    <w:t> </w:t>
                  </w:r>
                </w:p>
              </w:tc>
            </w:tr>
            <w:tr w:rsidR="008919DB" w:rsidRPr="00185D7A" w14:paraId="6A3783B3" w14:textId="77777777" w:rsidTr="00BF570C">
              <w:trPr>
                <w:trHeight w:val="300"/>
              </w:trPr>
              <w:tc>
                <w:tcPr>
                  <w:tcW w:w="567" w:type="dxa"/>
                  <w:tcBorders>
                    <w:top w:val="single" w:sz="6" w:space="0" w:color="auto"/>
                    <w:left w:val="single" w:sz="6" w:space="0" w:color="auto"/>
                    <w:bottom w:val="single" w:sz="6" w:space="0" w:color="auto"/>
                    <w:right w:val="single" w:sz="6" w:space="0" w:color="auto"/>
                  </w:tcBorders>
                  <w:hideMark/>
                </w:tcPr>
                <w:p w14:paraId="42DE8980"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w:t>
                  </w:r>
                </w:p>
              </w:tc>
              <w:tc>
                <w:tcPr>
                  <w:tcW w:w="3823" w:type="dxa"/>
                  <w:tcBorders>
                    <w:top w:val="single" w:sz="6" w:space="0" w:color="auto"/>
                    <w:left w:val="single" w:sz="6" w:space="0" w:color="auto"/>
                    <w:bottom w:val="single" w:sz="6" w:space="0" w:color="auto"/>
                    <w:right w:val="single" w:sz="6" w:space="0" w:color="auto"/>
                  </w:tcBorders>
                  <w:hideMark/>
                </w:tcPr>
                <w:p w14:paraId="6E4DC0C0" w14:textId="77777777" w:rsidR="008919DB" w:rsidRPr="00185D7A" w:rsidRDefault="008919DB"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b/>
                      <w:bCs/>
                      <w:i/>
                      <w:iCs/>
                      <w:sz w:val="22"/>
                      <w:szCs w:val="22"/>
                      <w:lang w:val="en-US"/>
                    </w:rPr>
                    <w:t xml:space="preserve"> of Contract due to Contractor’s default</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7E86A01"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919DB" w:rsidRPr="00185D7A" w14:paraId="721C3A79" w14:textId="77777777" w:rsidTr="00BF570C">
              <w:trPr>
                <w:trHeight w:val="300"/>
              </w:trPr>
              <w:tc>
                <w:tcPr>
                  <w:tcW w:w="567" w:type="dxa"/>
                  <w:tcBorders>
                    <w:top w:val="single" w:sz="6" w:space="0" w:color="auto"/>
                    <w:left w:val="single" w:sz="6" w:space="0" w:color="auto"/>
                    <w:bottom w:val="single" w:sz="6" w:space="0" w:color="auto"/>
                    <w:right w:val="single" w:sz="6" w:space="0" w:color="auto"/>
                  </w:tcBorders>
                  <w:hideMark/>
                </w:tcPr>
                <w:p w14:paraId="6EC453F9"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2.</w:t>
                  </w:r>
                </w:p>
              </w:tc>
              <w:tc>
                <w:tcPr>
                  <w:tcW w:w="3823" w:type="dxa"/>
                  <w:tcBorders>
                    <w:top w:val="single" w:sz="6" w:space="0" w:color="auto"/>
                    <w:left w:val="single" w:sz="6" w:space="0" w:color="auto"/>
                    <w:bottom w:val="single" w:sz="6" w:space="0" w:color="auto"/>
                    <w:right w:val="single" w:sz="6" w:space="0" w:color="auto"/>
                  </w:tcBorders>
                  <w:hideMark/>
                </w:tcPr>
                <w:p w14:paraId="7CD67183" w14:textId="6FC4CD73" w:rsidR="008919DB" w:rsidRPr="00185D7A" w:rsidRDefault="008919DB"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normaltextrun"/>
                      <w:rFonts w:ascii="Book Antiqua" w:hAnsi="Book Antiqua"/>
                      <w:b/>
                      <w:bCs/>
                      <w:i/>
                      <w:iCs/>
                      <w:sz w:val="22"/>
                      <w:szCs w:val="22"/>
                      <w:vertAlign w:val="superscript"/>
                      <w:lang w:val="en-US"/>
                    </w:rPr>
                    <w:t>$</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49CDAABF"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919DB" w:rsidRPr="00185D7A" w14:paraId="572C955C" w14:textId="77777777" w:rsidTr="00BF570C">
              <w:trPr>
                <w:trHeight w:val="300"/>
              </w:trPr>
              <w:tc>
                <w:tcPr>
                  <w:tcW w:w="567" w:type="dxa"/>
                  <w:tcBorders>
                    <w:top w:val="single" w:sz="6" w:space="0" w:color="auto"/>
                    <w:left w:val="single" w:sz="6" w:space="0" w:color="auto"/>
                    <w:bottom w:val="single" w:sz="6" w:space="0" w:color="auto"/>
                    <w:right w:val="single" w:sz="6" w:space="0" w:color="auto"/>
                  </w:tcBorders>
                  <w:hideMark/>
                </w:tcPr>
                <w:p w14:paraId="3FFC3309"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3823" w:type="dxa"/>
                  <w:tcBorders>
                    <w:top w:val="single" w:sz="6" w:space="0" w:color="auto"/>
                    <w:left w:val="single" w:sz="6" w:space="0" w:color="auto"/>
                    <w:bottom w:val="single" w:sz="6" w:space="0" w:color="auto"/>
                    <w:right w:val="single" w:sz="6" w:space="0" w:color="auto"/>
                  </w:tcBorders>
                  <w:hideMark/>
                </w:tcPr>
                <w:p w14:paraId="493EBC82" w14:textId="77777777" w:rsidR="008919DB" w:rsidRPr="00185D7A" w:rsidRDefault="008919DB"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Repeated failure of major Equipment while in service </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06D291B6"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919DB" w:rsidRPr="00185D7A" w14:paraId="2D4DFA13" w14:textId="77777777" w:rsidTr="00BF570C">
              <w:trPr>
                <w:trHeight w:val="300"/>
              </w:trPr>
              <w:tc>
                <w:tcPr>
                  <w:tcW w:w="567" w:type="dxa"/>
                  <w:tcBorders>
                    <w:top w:val="single" w:sz="6" w:space="0" w:color="auto"/>
                    <w:left w:val="single" w:sz="6" w:space="0" w:color="auto"/>
                    <w:bottom w:val="single" w:sz="6" w:space="0" w:color="auto"/>
                    <w:right w:val="single" w:sz="6" w:space="0" w:color="auto"/>
                  </w:tcBorders>
                  <w:hideMark/>
                </w:tcPr>
                <w:p w14:paraId="646AC4A2"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3823" w:type="dxa"/>
                  <w:tcBorders>
                    <w:top w:val="single" w:sz="6" w:space="0" w:color="auto"/>
                    <w:left w:val="single" w:sz="6" w:space="0" w:color="auto"/>
                    <w:bottom w:val="single" w:sz="6" w:space="0" w:color="auto"/>
                    <w:right w:val="single" w:sz="6" w:space="0" w:color="auto"/>
                  </w:tcBorders>
                  <w:hideMark/>
                </w:tcPr>
                <w:p w14:paraId="6F066F5D" w14:textId="77777777" w:rsidR="008919DB" w:rsidRPr="00185D7A" w:rsidRDefault="008919DB"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Substantial portion of works (more than 50% of the Contract*) is sub-contracted, under an existing Contract</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64EB2DEE"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919DB" w:rsidRPr="00185D7A" w14:paraId="6A530341" w14:textId="77777777" w:rsidTr="00BF570C">
              <w:trPr>
                <w:trHeight w:val="300"/>
              </w:trPr>
              <w:tc>
                <w:tcPr>
                  <w:tcW w:w="567" w:type="dxa"/>
                  <w:tcBorders>
                    <w:top w:val="single" w:sz="6" w:space="0" w:color="auto"/>
                    <w:left w:val="single" w:sz="6" w:space="0" w:color="auto"/>
                    <w:bottom w:val="single" w:sz="6" w:space="0" w:color="auto"/>
                    <w:right w:val="single" w:sz="6" w:space="0" w:color="auto"/>
                  </w:tcBorders>
                  <w:hideMark/>
                </w:tcPr>
                <w:p w14:paraId="237F72FC"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lastRenderedPageBreak/>
                    <w:t>5.</w:t>
                  </w:r>
                </w:p>
              </w:tc>
              <w:tc>
                <w:tcPr>
                  <w:tcW w:w="3823" w:type="dxa"/>
                  <w:tcBorders>
                    <w:top w:val="single" w:sz="6" w:space="0" w:color="auto"/>
                    <w:left w:val="single" w:sz="6" w:space="0" w:color="auto"/>
                    <w:bottom w:val="single" w:sz="6" w:space="0" w:color="auto"/>
                    <w:right w:val="single" w:sz="6" w:space="0" w:color="auto"/>
                  </w:tcBorders>
                  <w:hideMark/>
                </w:tcPr>
                <w:p w14:paraId="6B6AFD58" w14:textId="77777777" w:rsidR="008919DB" w:rsidRPr="00185D7A" w:rsidRDefault="008919DB"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028603F8"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8919DB" w:rsidRPr="00185D7A" w14:paraId="2B4A98A7" w14:textId="77777777" w:rsidTr="00BF570C">
              <w:trPr>
                <w:trHeight w:val="300"/>
              </w:trPr>
              <w:tc>
                <w:tcPr>
                  <w:tcW w:w="567" w:type="dxa"/>
                  <w:tcBorders>
                    <w:top w:val="single" w:sz="6" w:space="0" w:color="auto"/>
                    <w:left w:val="single" w:sz="6" w:space="0" w:color="auto"/>
                    <w:bottom w:val="single" w:sz="6" w:space="0" w:color="auto"/>
                    <w:right w:val="single" w:sz="6" w:space="0" w:color="auto"/>
                  </w:tcBorders>
                  <w:hideMark/>
                </w:tcPr>
                <w:p w14:paraId="0DB0BD5E"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6.</w:t>
                  </w:r>
                  <w:r w:rsidRPr="00185D7A">
                    <w:rPr>
                      <w:rStyle w:val="eop"/>
                      <w:rFonts w:ascii="Book Antiqua" w:hAnsi="Book Antiqua"/>
                      <w:b/>
                      <w:bCs/>
                      <w:sz w:val="22"/>
                      <w:szCs w:val="22"/>
                    </w:rPr>
                    <w:t> </w:t>
                  </w:r>
                </w:p>
              </w:tc>
              <w:tc>
                <w:tcPr>
                  <w:tcW w:w="3823" w:type="dxa"/>
                  <w:tcBorders>
                    <w:top w:val="single" w:sz="6" w:space="0" w:color="auto"/>
                    <w:left w:val="single" w:sz="6" w:space="0" w:color="auto"/>
                    <w:bottom w:val="single" w:sz="6" w:space="0" w:color="auto"/>
                    <w:right w:val="single" w:sz="6" w:space="0" w:color="auto"/>
                  </w:tcBorders>
                  <w:hideMark/>
                </w:tcPr>
                <w:p w14:paraId="505D8714" w14:textId="77777777" w:rsidR="008919DB" w:rsidRPr="00185D7A" w:rsidRDefault="008919DB"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F13F27E" w14:textId="77777777" w:rsidR="008919DB" w:rsidRPr="00185D7A" w:rsidRDefault="008919DB"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bl>
          <w:p w14:paraId="67038278" w14:textId="77777777" w:rsidR="008919DB" w:rsidRPr="00185D7A" w:rsidRDefault="008919DB" w:rsidP="00CC2001">
            <w:pPr>
              <w:pStyle w:val="ListParagraph"/>
              <w:jc w:val="both"/>
              <w:rPr>
                <w:rFonts w:ascii="Book Antiqua" w:hAnsi="Book Antiqua" w:cs="Arial"/>
                <w:i/>
                <w:iCs/>
                <w:sz w:val="22"/>
                <w:szCs w:val="22"/>
              </w:rPr>
            </w:pPr>
          </w:p>
          <w:p w14:paraId="0CB1258A" w14:textId="77777777" w:rsidR="008919DB" w:rsidRPr="00185D7A" w:rsidRDefault="008919DB"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67DD2E3A" w14:textId="77777777" w:rsidR="008919DB" w:rsidRPr="00185D7A" w:rsidRDefault="008919DB"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1E94D9FA" w14:textId="386D36F9" w:rsidR="008919DB" w:rsidRPr="00185D7A" w:rsidRDefault="008919DB" w:rsidP="00CC2001">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0A02DC1C" w14:textId="77777777" w:rsidR="008919DB" w:rsidRPr="00185D7A" w:rsidRDefault="008919DB" w:rsidP="00CC2001">
            <w:pPr>
              <w:ind w:left="567" w:right="36"/>
              <w:jc w:val="both"/>
              <w:rPr>
                <w:rFonts w:ascii="Book Antiqua" w:hAnsi="Book Antiqua" w:cs="Arial"/>
                <w:b/>
                <w:bCs/>
                <w:i/>
                <w:iCs/>
                <w:sz w:val="22"/>
                <w:szCs w:val="22"/>
              </w:rPr>
            </w:pPr>
          </w:p>
          <w:p w14:paraId="02F9E0D9" w14:textId="4AB48298" w:rsidR="008919DB" w:rsidRPr="00185D7A" w:rsidRDefault="008919DB" w:rsidP="00CC2001">
            <w:pPr>
              <w:ind w:left="567" w:right="36"/>
              <w:jc w:val="both"/>
              <w:rPr>
                <w:rFonts w:ascii="Book Antiqua" w:hAnsi="Book Antiqua" w:cs="Arial"/>
                <w:i/>
                <w:iCs/>
                <w:sz w:val="22"/>
                <w:szCs w:val="22"/>
              </w:rPr>
            </w:pPr>
            <w:r w:rsidRPr="00185D7A">
              <w:rPr>
                <w:rFonts w:ascii="Book Antiqua" w:hAnsi="Book Antiqua" w:cs="Arial"/>
                <w:b/>
                <w:bCs/>
                <w:i/>
                <w:iCs/>
                <w:sz w:val="22"/>
                <w:szCs w:val="22"/>
              </w:rPr>
              <w:t>*</w:t>
            </w:r>
            <w:r w:rsidRPr="00185D7A">
              <w:rPr>
                <w:rFonts w:ascii="Book Antiqua" w:hAnsi="Book Antiqua" w:cs="Arial"/>
                <w:i/>
                <w:iCs/>
                <w:sz w:val="22"/>
                <w:szCs w:val="22"/>
              </w:rPr>
              <w:t>For the purpose of working out 50% of the Contract, following shall be taken into account:</w:t>
            </w:r>
          </w:p>
          <w:p w14:paraId="4733A3C6" w14:textId="77777777" w:rsidR="008919DB" w:rsidRPr="00185D7A" w:rsidRDefault="008919DB" w:rsidP="00CC2001">
            <w:pPr>
              <w:ind w:right="36"/>
              <w:jc w:val="both"/>
              <w:rPr>
                <w:rFonts w:ascii="Book Antiqua" w:hAnsi="Book Antiqua" w:cs="Arial"/>
                <w:i/>
                <w:iCs/>
                <w:sz w:val="22"/>
                <w:szCs w:val="22"/>
              </w:rPr>
            </w:pPr>
          </w:p>
          <w:p w14:paraId="4A5CC01C" w14:textId="77777777" w:rsidR="008919DB" w:rsidRPr="00185D7A" w:rsidRDefault="008919DB" w:rsidP="00833211">
            <w:pPr>
              <w:pStyle w:val="ListParagraph"/>
              <w:numPr>
                <w:ilvl w:val="0"/>
                <w:numId w:val="5"/>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to be sub-contracted as per bidding documents, shall be excluded. </w:t>
            </w:r>
          </w:p>
          <w:p w14:paraId="6342D813" w14:textId="77777777" w:rsidR="008919DB" w:rsidRPr="00185D7A" w:rsidRDefault="008919DB" w:rsidP="00833211">
            <w:pPr>
              <w:pStyle w:val="ListParagraph"/>
              <w:numPr>
                <w:ilvl w:val="0"/>
                <w:numId w:val="5"/>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42585477" w14:textId="77777777" w:rsidR="008919DB" w:rsidRPr="00185D7A" w:rsidRDefault="008919DB" w:rsidP="00CC2001">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0EF02887" w14:textId="77777777" w:rsidR="008919DB" w:rsidRPr="00185D7A" w:rsidRDefault="008919DB" w:rsidP="00CC2001">
            <w:pPr>
              <w:ind w:left="567"/>
              <w:jc w:val="both"/>
              <w:rPr>
                <w:rFonts w:ascii="Book Antiqua" w:hAnsi="Book Antiqua" w:cs="Arial"/>
                <w:sz w:val="22"/>
                <w:szCs w:val="22"/>
              </w:rPr>
            </w:pPr>
          </w:p>
          <w:p w14:paraId="51AD2415" w14:textId="77777777" w:rsidR="008919DB" w:rsidRPr="00185D7A" w:rsidRDefault="008919DB" w:rsidP="00CC2001">
            <w:pPr>
              <w:jc w:val="both"/>
              <w:rPr>
                <w:rFonts w:ascii="Book Antiqua" w:hAnsi="Book Antiqua" w:cs="Arial"/>
                <w:sz w:val="22"/>
                <w:szCs w:val="22"/>
              </w:rPr>
            </w:pPr>
            <w:r w:rsidRPr="00185D7A">
              <w:rPr>
                <w:rFonts w:ascii="Book Antiqua" w:hAnsi="Book Antiqua" w:cs="Arial"/>
                <w:sz w:val="22"/>
                <w:szCs w:val="22"/>
              </w:rPr>
              <w:lastRenderedPageBreak/>
              <w:t>In accordance with above policy of POWERGRID, in case of triggering of any of the above events under this Contract, the bid of the Contractor in future tenders shall be dealt in line with the above policy or its subsequent amendments, if any.</w:t>
            </w:r>
          </w:p>
          <w:p w14:paraId="1B2782A2" w14:textId="77777777" w:rsidR="008919DB" w:rsidRPr="00185D7A" w:rsidRDefault="008919DB" w:rsidP="00D9434B">
            <w:pPr>
              <w:jc w:val="both"/>
              <w:rPr>
                <w:rFonts w:ascii="Book Antiqua" w:hAnsi="Book Antiqua" w:cs="Arial"/>
                <w:sz w:val="22"/>
                <w:szCs w:val="22"/>
              </w:rPr>
            </w:pPr>
          </w:p>
        </w:tc>
      </w:tr>
      <w:tr w:rsidR="008919DB" w:rsidRPr="00185D7A" w14:paraId="0488077D" w14:textId="77777777" w:rsidTr="008919DB">
        <w:tc>
          <w:tcPr>
            <w:tcW w:w="622" w:type="dxa"/>
          </w:tcPr>
          <w:p w14:paraId="6CD27098" w14:textId="77777777" w:rsidR="008919DB" w:rsidRPr="00185D7A" w:rsidRDefault="008919DB" w:rsidP="002861AD">
            <w:pPr>
              <w:numPr>
                <w:ilvl w:val="0"/>
                <w:numId w:val="1"/>
              </w:numPr>
              <w:spacing w:line="288" w:lineRule="auto"/>
              <w:jc w:val="center"/>
              <w:rPr>
                <w:rFonts w:ascii="Book Antiqua" w:hAnsi="Book Antiqua"/>
                <w:sz w:val="22"/>
                <w:szCs w:val="22"/>
              </w:rPr>
            </w:pPr>
          </w:p>
        </w:tc>
        <w:tc>
          <w:tcPr>
            <w:tcW w:w="1363" w:type="dxa"/>
          </w:tcPr>
          <w:p w14:paraId="60366F2D" w14:textId="2F356C38" w:rsidR="008919DB" w:rsidRPr="00185D7A" w:rsidRDefault="008919DB" w:rsidP="002861AD">
            <w:pPr>
              <w:rPr>
                <w:rFonts w:ascii="Book Antiqua" w:hAnsi="Book Antiqua" w:cs="Arial"/>
                <w:sz w:val="22"/>
                <w:szCs w:val="22"/>
              </w:rPr>
            </w:pPr>
            <w:r w:rsidRPr="00185D7A">
              <w:rPr>
                <w:rFonts w:ascii="Book Antiqua" w:hAnsi="Book Antiqua"/>
                <w:sz w:val="22"/>
                <w:szCs w:val="22"/>
              </w:rPr>
              <w:t xml:space="preserve">Declaration regarding events encountered pursuant to ITB Clause 2.1, </w:t>
            </w:r>
            <w:r w:rsidRPr="00185D7A">
              <w:rPr>
                <w:rFonts w:ascii="Book Antiqua" w:hAnsi="Book Antiqua" w:cs="Arial"/>
                <w:sz w:val="22"/>
                <w:szCs w:val="22"/>
              </w:rPr>
              <w:t>Vol-III First Envelope Bid Form and Attachments</w:t>
            </w:r>
          </w:p>
        </w:tc>
        <w:tc>
          <w:tcPr>
            <w:tcW w:w="6691" w:type="dxa"/>
          </w:tcPr>
          <w:p w14:paraId="5BCAE9E5" w14:textId="77777777" w:rsidR="008919DB" w:rsidRPr="00185D7A" w:rsidRDefault="008919DB" w:rsidP="009B1734">
            <w:pPr>
              <w:jc w:val="both"/>
              <w:rPr>
                <w:rFonts w:ascii="Book Antiqua" w:hAnsi="Book Antiqua"/>
                <w:sz w:val="22"/>
                <w:szCs w:val="22"/>
              </w:rPr>
            </w:pPr>
            <w:r w:rsidRPr="00185D7A">
              <w:rPr>
                <w:rFonts w:ascii="Book Antiqua" w:hAnsi="Book Antiqua"/>
                <w:sz w:val="22"/>
                <w:szCs w:val="22"/>
              </w:rPr>
              <w:t>……………………………….</w:t>
            </w:r>
          </w:p>
          <w:p w14:paraId="127BE816" w14:textId="77777777" w:rsidR="008919DB" w:rsidRPr="00185D7A" w:rsidRDefault="008919DB" w:rsidP="009B1734">
            <w:pPr>
              <w:jc w:val="both"/>
              <w:rPr>
                <w:rFonts w:ascii="Book Antiqua" w:hAnsi="Book Antiqua"/>
                <w:sz w:val="22"/>
                <w:szCs w:val="22"/>
              </w:rPr>
            </w:pPr>
          </w:p>
          <w:tbl>
            <w:tblPr>
              <w:tblW w:w="614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306"/>
              <w:gridCol w:w="2268"/>
            </w:tblGrid>
            <w:tr w:rsidR="008919DB" w:rsidRPr="00185D7A" w14:paraId="1CCA6AAE" w14:textId="77777777" w:rsidTr="00BF570C">
              <w:trPr>
                <w:tblHeader/>
              </w:trPr>
              <w:tc>
                <w:tcPr>
                  <w:tcW w:w="567" w:type="dxa"/>
                </w:tcPr>
                <w:p w14:paraId="36834B11"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Sr. No.</w:t>
                  </w:r>
                </w:p>
              </w:tc>
              <w:tc>
                <w:tcPr>
                  <w:tcW w:w="3306" w:type="dxa"/>
                </w:tcPr>
                <w:p w14:paraId="65E3920E"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268" w:type="dxa"/>
                </w:tcPr>
                <w:p w14:paraId="66671CD8" w14:textId="77777777" w:rsidR="008919DB" w:rsidRPr="00185D7A" w:rsidRDefault="008919DB" w:rsidP="009B1734">
                  <w:pPr>
                    <w:jc w:val="both"/>
                    <w:rPr>
                      <w:rFonts w:ascii="Book Antiqua" w:hAnsi="Book Antiqua" w:cs="Calibri"/>
                      <w:sz w:val="22"/>
                      <w:szCs w:val="22"/>
                    </w:rPr>
                  </w:pPr>
                </w:p>
              </w:tc>
            </w:tr>
            <w:tr w:rsidR="008919DB" w:rsidRPr="00185D7A" w14:paraId="6D0B0D30" w14:textId="77777777" w:rsidTr="00BF570C">
              <w:tc>
                <w:tcPr>
                  <w:tcW w:w="567" w:type="dxa"/>
                </w:tcPr>
                <w:p w14:paraId="1C6B5161"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1.</w:t>
                  </w:r>
                </w:p>
              </w:tc>
              <w:tc>
                <w:tcPr>
                  <w:tcW w:w="3306" w:type="dxa"/>
                </w:tcPr>
                <w:p w14:paraId="5C1DCA9B"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268" w:type="dxa"/>
                </w:tcPr>
                <w:p w14:paraId="7DF28A60"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5CB37E8F"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5B6A9A2A" w14:textId="77777777" w:rsidTr="00BF570C">
              <w:tc>
                <w:tcPr>
                  <w:tcW w:w="567" w:type="dxa"/>
                </w:tcPr>
                <w:p w14:paraId="5C05D116"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2.</w:t>
                  </w:r>
                </w:p>
              </w:tc>
              <w:tc>
                <w:tcPr>
                  <w:tcW w:w="3306" w:type="dxa"/>
                </w:tcPr>
                <w:p w14:paraId="6633337F"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Whether there was Encashment of CPG(s) due to non-performance </w:t>
                  </w:r>
                </w:p>
              </w:tc>
              <w:tc>
                <w:tcPr>
                  <w:tcW w:w="2268" w:type="dxa"/>
                </w:tcPr>
                <w:p w14:paraId="554B8EAA"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4EACEF71"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2151B43D" w14:textId="77777777" w:rsidTr="00BF570C">
              <w:tc>
                <w:tcPr>
                  <w:tcW w:w="567" w:type="dxa"/>
                </w:tcPr>
                <w:p w14:paraId="23A92E7A"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3.</w:t>
                  </w:r>
                </w:p>
              </w:tc>
              <w:tc>
                <w:tcPr>
                  <w:tcW w:w="3306" w:type="dxa"/>
                </w:tcPr>
                <w:p w14:paraId="2C68C368"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268" w:type="dxa"/>
                </w:tcPr>
                <w:p w14:paraId="4A1D3264"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5D22F65A"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1319A84A" w14:textId="77777777" w:rsidTr="00BF570C">
              <w:tc>
                <w:tcPr>
                  <w:tcW w:w="567" w:type="dxa"/>
                </w:tcPr>
                <w:p w14:paraId="567C3DF5"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4.</w:t>
                  </w:r>
                </w:p>
              </w:tc>
              <w:tc>
                <w:tcPr>
                  <w:tcW w:w="3306" w:type="dxa"/>
                </w:tcPr>
                <w:p w14:paraId="7761C9E0"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more than 50% of the Contract*</w:t>
                  </w:r>
                  <w:r w:rsidRPr="00185D7A">
                    <w:rPr>
                      <w:rFonts w:ascii="Book Antiqua" w:hAnsi="Book Antiqua" w:cs="Calibri"/>
                      <w:sz w:val="22"/>
                      <w:szCs w:val="22"/>
                    </w:rPr>
                    <w:t xml:space="preserve">*) is sub-contracted, under an existing Contract </w:t>
                  </w:r>
                </w:p>
              </w:tc>
              <w:tc>
                <w:tcPr>
                  <w:tcW w:w="2268" w:type="dxa"/>
                </w:tcPr>
                <w:p w14:paraId="7D8A8976"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46C87412"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617540E8" w14:textId="77777777" w:rsidTr="00BF570C">
              <w:tc>
                <w:tcPr>
                  <w:tcW w:w="567" w:type="dxa"/>
                </w:tcPr>
                <w:p w14:paraId="5A59D8E0"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5.</w:t>
                  </w:r>
                </w:p>
              </w:tc>
              <w:tc>
                <w:tcPr>
                  <w:tcW w:w="3306" w:type="dxa"/>
                </w:tcPr>
                <w:p w14:paraId="43E1F9D8"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is  paid to sub-contractors/suppliers as Direct payment, under an existing Contract, due to financial position of Contractor </w:t>
                  </w:r>
                </w:p>
              </w:tc>
              <w:tc>
                <w:tcPr>
                  <w:tcW w:w="2268" w:type="dxa"/>
                </w:tcPr>
                <w:p w14:paraId="4F3A9F98"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1709790A"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1B8728F6" w14:textId="77777777" w:rsidTr="00BF570C">
              <w:tc>
                <w:tcPr>
                  <w:tcW w:w="567" w:type="dxa"/>
                </w:tcPr>
                <w:p w14:paraId="6A480109"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lastRenderedPageBreak/>
                    <w:t>6.</w:t>
                  </w:r>
                </w:p>
              </w:tc>
              <w:tc>
                <w:tcPr>
                  <w:tcW w:w="3306" w:type="dxa"/>
                </w:tcPr>
                <w:p w14:paraId="675CA0AA"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&amp; Bankruptcy 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268" w:type="dxa"/>
                </w:tcPr>
                <w:p w14:paraId="678C9743"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r w:rsidRPr="00185D7A">
                    <w:rPr>
                      <w:rFonts w:ascii="Book Antiqua" w:hAnsi="Book Antiqua" w:cs="Calibri"/>
                      <w:sz w:val="22"/>
                      <w:szCs w:val="22"/>
                      <w:vertAlign w:val="superscript"/>
                    </w:rPr>
                    <w:t>@</w:t>
                  </w:r>
                </w:p>
                <w:p w14:paraId="1793C8B3"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bl>
          <w:p w14:paraId="2B3B261B" w14:textId="77777777" w:rsidR="008919DB" w:rsidRPr="00185D7A" w:rsidRDefault="008919DB" w:rsidP="009B1734">
            <w:pPr>
              <w:jc w:val="both"/>
              <w:rPr>
                <w:rFonts w:ascii="Book Antiqua" w:hAnsi="Book Antiqua"/>
                <w:b/>
                <w:bCs/>
                <w:sz w:val="22"/>
                <w:szCs w:val="22"/>
              </w:rPr>
            </w:pPr>
          </w:p>
          <w:p w14:paraId="1731B141" w14:textId="77777777" w:rsidR="008919DB" w:rsidRPr="00185D7A" w:rsidRDefault="008919DB" w:rsidP="009B1734">
            <w:pPr>
              <w:ind w:right="36"/>
              <w:jc w:val="both"/>
              <w:rPr>
                <w:rFonts w:ascii="Book Antiqua" w:hAnsi="Book Antiqua"/>
                <w:i/>
                <w:iCs/>
                <w:sz w:val="22"/>
                <w:szCs w:val="22"/>
              </w:rPr>
            </w:pPr>
            <w:r w:rsidRPr="00185D7A">
              <w:rPr>
                <w:rFonts w:ascii="Book Antiqua" w:hAnsi="Book Antiqua"/>
                <w:i/>
                <w:iCs/>
                <w:sz w:val="22"/>
                <w:szCs w:val="22"/>
              </w:rPr>
              <w:t xml:space="preserve">Note: </w:t>
            </w:r>
          </w:p>
          <w:p w14:paraId="6869BD1D" w14:textId="77777777" w:rsidR="008919DB" w:rsidRPr="00185D7A" w:rsidRDefault="008919DB" w:rsidP="009B1734">
            <w:pPr>
              <w:numPr>
                <w:ilvl w:val="0"/>
                <w:numId w:val="18"/>
              </w:numPr>
              <w:ind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3B88EBB6" w14:textId="77777777" w:rsidR="008919DB" w:rsidRPr="00185D7A" w:rsidRDefault="008919DB" w:rsidP="009B1734">
            <w:pPr>
              <w:ind w:left="1080" w:right="36"/>
              <w:jc w:val="both"/>
              <w:rPr>
                <w:rFonts w:ascii="Book Antiqua" w:hAnsi="Book Antiqua" w:cs="Calibri"/>
                <w:i/>
                <w:iCs/>
                <w:sz w:val="22"/>
                <w:szCs w:val="22"/>
              </w:rPr>
            </w:pPr>
          </w:p>
          <w:p w14:paraId="0EC7675B" w14:textId="77777777" w:rsidR="008919DB" w:rsidRPr="00185D7A" w:rsidRDefault="008919DB" w:rsidP="009B1734">
            <w:pPr>
              <w:pStyle w:val="paragraph"/>
              <w:spacing w:before="0" w:beforeAutospacing="0" w:after="0" w:afterAutospacing="0"/>
              <w:ind w:left="1030" w:right="30" w:hanging="992"/>
              <w:jc w:val="both"/>
              <w:textAlignment w:val="baseline"/>
              <w:rPr>
                <w:rStyle w:val="normaltextrun"/>
                <w:rFonts w:ascii="Book Antiqua" w:hAnsi="Book Antiqua" w:cs="Segoe UI"/>
                <w:i/>
                <w:iCs/>
                <w:sz w:val="22"/>
                <w:szCs w:val="22"/>
                <w:lang w:val="en-US"/>
              </w:rPr>
            </w:pPr>
            <w:r w:rsidRPr="00185D7A">
              <w:rPr>
                <w:rFonts w:ascii="Book Antiqua" w:hAnsi="Book Antiqua"/>
                <w:sz w:val="22"/>
                <w:szCs w:val="22"/>
              </w:rPr>
              <w:t xml:space="preserve">            </w:t>
            </w:r>
            <w:r w:rsidRPr="00185D7A">
              <w:rPr>
                <w:rStyle w:val="normaltextrun"/>
                <w:rFonts w:ascii="Book Antiqua" w:hAnsi="Book Antiqua" w:cs="Segoe UI"/>
                <w:i/>
                <w:iCs/>
                <w:sz w:val="22"/>
                <w:szCs w:val="22"/>
                <w:lang w:val="en-US"/>
              </w:rPr>
              <w:t>#</w:t>
            </w:r>
            <w:r w:rsidRPr="00185D7A">
              <w:rPr>
                <w:rStyle w:val="normaltextrun"/>
                <w:rFonts w:ascii="Book Antiqua" w:hAnsi="Book Antiqua" w:cs="Segoe UI"/>
                <w:b/>
                <w:bCs/>
                <w:i/>
                <w:iCs/>
                <w:sz w:val="22"/>
                <w:szCs w:val="22"/>
                <w:lang w:val="en-US"/>
              </w:rPr>
              <w:t xml:space="preserve"> </w:t>
            </w:r>
            <w:r w:rsidRPr="00185D7A">
              <w:rPr>
                <w:rStyle w:val="normaltextrun"/>
                <w:rFonts w:ascii="Book Antiqua" w:hAnsi="Book Antiqua" w:cs="Segoe UI"/>
                <w:i/>
                <w:iCs/>
                <w:sz w:val="22"/>
                <w:szCs w:val="22"/>
                <w:lang w:val="en-US"/>
              </w:rPr>
              <w:t>Partial offloading under a Contract and/or Facilitation beyond 10% of the Contract Price are also to be treated as Termination</w:t>
            </w:r>
          </w:p>
          <w:p w14:paraId="12D4D76B" w14:textId="77777777" w:rsidR="008919DB" w:rsidRPr="00185D7A" w:rsidRDefault="008919DB" w:rsidP="009B1734">
            <w:pPr>
              <w:pStyle w:val="paragraph"/>
              <w:ind w:left="1030"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0A58D0AF" w14:textId="77777777" w:rsidR="008919DB" w:rsidRPr="00185D7A" w:rsidRDefault="008919DB"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0C4A6E84" w14:textId="77777777" w:rsidR="008919DB" w:rsidRPr="00185D7A" w:rsidRDefault="008919DB"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23540A36" w14:textId="77777777" w:rsidR="008919DB" w:rsidRPr="00185D7A" w:rsidRDefault="008919DB" w:rsidP="00316F1F">
            <w:pPr>
              <w:jc w:val="both"/>
              <w:rPr>
                <w:rFonts w:ascii="Book Antiqua" w:eastAsia="MS Mincho" w:hAnsi="Book Antiqua"/>
                <w:sz w:val="22"/>
                <w:szCs w:val="22"/>
              </w:rPr>
            </w:pPr>
          </w:p>
        </w:tc>
        <w:tc>
          <w:tcPr>
            <w:tcW w:w="6662" w:type="dxa"/>
          </w:tcPr>
          <w:p w14:paraId="195E7E88" w14:textId="77777777" w:rsidR="008919DB" w:rsidRPr="00185D7A" w:rsidRDefault="008919DB" w:rsidP="009B1734">
            <w:pPr>
              <w:jc w:val="both"/>
              <w:rPr>
                <w:rFonts w:ascii="Book Antiqua" w:hAnsi="Book Antiqua"/>
                <w:sz w:val="22"/>
                <w:szCs w:val="22"/>
              </w:rPr>
            </w:pPr>
            <w:r w:rsidRPr="00185D7A">
              <w:rPr>
                <w:rFonts w:ascii="Book Antiqua" w:hAnsi="Book Antiqua"/>
                <w:sz w:val="22"/>
                <w:szCs w:val="22"/>
              </w:rPr>
              <w:lastRenderedPageBreak/>
              <w:t>……………………………….</w:t>
            </w:r>
          </w:p>
          <w:p w14:paraId="5928F70E" w14:textId="77777777" w:rsidR="008919DB" w:rsidRPr="00185D7A" w:rsidRDefault="008919DB" w:rsidP="009B1734">
            <w:pPr>
              <w:jc w:val="both"/>
              <w:rPr>
                <w:rFonts w:ascii="Book Antiqua" w:hAnsi="Book Antiqua"/>
                <w:sz w:val="22"/>
                <w:szCs w:val="22"/>
              </w:rPr>
            </w:pPr>
          </w:p>
          <w:tbl>
            <w:tblPr>
              <w:tblW w:w="6258"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23"/>
              <w:gridCol w:w="2268"/>
            </w:tblGrid>
            <w:tr w:rsidR="008919DB" w:rsidRPr="00185D7A" w14:paraId="143C41F3" w14:textId="77777777" w:rsidTr="00BF570C">
              <w:trPr>
                <w:tblHeader/>
              </w:trPr>
              <w:tc>
                <w:tcPr>
                  <w:tcW w:w="567" w:type="dxa"/>
                </w:tcPr>
                <w:p w14:paraId="139AB126"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Sr. No.</w:t>
                  </w:r>
                </w:p>
              </w:tc>
              <w:tc>
                <w:tcPr>
                  <w:tcW w:w="3423" w:type="dxa"/>
                </w:tcPr>
                <w:p w14:paraId="308AC936"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268" w:type="dxa"/>
                </w:tcPr>
                <w:p w14:paraId="5755DE41" w14:textId="77777777" w:rsidR="008919DB" w:rsidRPr="00185D7A" w:rsidRDefault="008919DB" w:rsidP="009B1734">
                  <w:pPr>
                    <w:jc w:val="both"/>
                    <w:rPr>
                      <w:rFonts w:ascii="Book Antiqua" w:hAnsi="Book Antiqua" w:cs="Calibri"/>
                      <w:sz w:val="22"/>
                      <w:szCs w:val="22"/>
                    </w:rPr>
                  </w:pPr>
                </w:p>
              </w:tc>
            </w:tr>
            <w:tr w:rsidR="008919DB" w:rsidRPr="00185D7A" w14:paraId="0711B7C9" w14:textId="77777777" w:rsidTr="00BF570C">
              <w:tc>
                <w:tcPr>
                  <w:tcW w:w="567" w:type="dxa"/>
                </w:tcPr>
                <w:p w14:paraId="66BAD50D"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1.</w:t>
                  </w:r>
                </w:p>
              </w:tc>
              <w:tc>
                <w:tcPr>
                  <w:tcW w:w="3423" w:type="dxa"/>
                </w:tcPr>
                <w:p w14:paraId="288C4265"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268" w:type="dxa"/>
                </w:tcPr>
                <w:p w14:paraId="27DBDB09"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386EA08B"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709957A7" w14:textId="77777777" w:rsidTr="00BF570C">
              <w:tc>
                <w:tcPr>
                  <w:tcW w:w="567" w:type="dxa"/>
                </w:tcPr>
                <w:p w14:paraId="4DC451D7"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2.</w:t>
                  </w:r>
                </w:p>
              </w:tc>
              <w:tc>
                <w:tcPr>
                  <w:tcW w:w="3423" w:type="dxa"/>
                </w:tcPr>
                <w:p w14:paraId="7F848B4E" w14:textId="0ECF8101" w:rsidR="008919DB" w:rsidRPr="00185D7A" w:rsidRDefault="008919DB" w:rsidP="009B1734">
                  <w:pPr>
                    <w:jc w:val="both"/>
                    <w:rPr>
                      <w:rFonts w:ascii="Book Antiqua" w:hAnsi="Book Antiqua" w:cs="Calibri"/>
                      <w:b/>
                      <w:bCs/>
                      <w:sz w:val="22"/>
                      <w:szCs w:val="22"/>
                    </w:rPr>
                  </w:pPr>
                  <w:r w:rsidRPr="00185D7A">
                    <w:rPr>
                      <w:rFonts w:ascii="Book Antiqua" w:hAnsi="Book Antiqua" w:cs="Calibri"/>
                      <w:b/>
                      <w:bCs/>
                      <w:sz w:val="22"/>
                      <w:szCs w:val="22"/>
                    </w:rPr>
                    <w:t>Whether there was Encashment of CPG(s) due to non-performance</w:t>
                  </w:r>
                  <w:r w:rsidRPr="00185D7A">
                    <w:rPr>
                      <w:rFonts w:ascii="Book Antiqua" w:hAnsi="Book Antiqua" w:cs="Calibri"/>
                      <w:b/>
                      <w:bCs/>
                      <w:sz w:val="22"/>
                      <w:szCs w:val="22"/>
                      <w:vertAlign w:val="superscript"/>
                    </w:rPr>
                    <w:t>$</w:t>
                  </w:r>
                </w:p>
              </w:tc>
              <w:tc>
                <w:tcPr>
                  <w:tcW w:w="2268" w:type="dxa"/>
                </w:tcPr>
                <w:p w14:paraId="1AE12640"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4A8522EA"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0DDDF7B2" w14:textId="77777777" w:rsidTr="00BF570C">
              <w:tc>
                <w:tcPr>
                  <w:tcW w:w="567" w:type="dxa"/>
                </w:tcPr>
                <w:p w14:paraId="45C48A0B"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3.</w:t>
                  </w:r>
                </w:p>
              </w:tc>
              <w:tc>
                <w:tcPr>
                  <w:tcW w:w="3423" w:type="dxa"/>
                </w:tcPr>
                <w:p w14:paraId="1FF0A2E3"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268" w:type="dxa"/>
                </w:tcPr>
                <w:p w14:paraId="6DA59E9A"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05C2665F"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57CDF016" w14:textId="77777777" w:rsidTr="00BF570C">
              <w:tc>
                <w:tcPr>
                  <w:tcW w:w="567" w:type="dxa"/>
                </w:tcPr>
                <w:p w14:paraId="17742F73"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4.</w:t>
                  </w:r>
                </w:p>
              </w:tc>
              <w:tc>
                <w:tcPr>
                  <w:tcW w:w="3423" w:type="dxa"/>
                </w:tcPr>
                <w:p w14:paraId="5F4D02B3"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more than 50% of the Contract*</w:t>
                  </w:r>
                  <w:r w:rsidRPr="00185D7A">
                    <w:rPr>
                      <w:rFonts w:ascii="Book Antiqua" w:hAnsi="Book Antiqua" w:cs="Calibri"/>
                      <w:sz w:val="22"/>
                      <w:szCs w:val="22"/>
                    </w:rPr>
                    <w:t xml:space="preserve">*) is sub-contracted, under an existing Contract </w:t>
                  </w:r>
                </w:p>
              </w:tc>
              <w:tc>
                <w:tcPr>
                  <w:tcW w:w="2268" w:type="dxa"/>
                </w:tcPr>
                <w:p w14:paraId="286D8883"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0D1ACA42"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11266A18" w14:textId="77777777" w:rsidTr="00BF570C">
              <w:tc>
                <w:tcPr>
                  <w:tcW w:w="567" w:type="dxa"/>
                </w:tcPr>
                <w:p w14:paraId="128058FB"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5.</w:t>
                  </w:r>
                </w:p>
              </w:tc>
              <w:tc>
                <w:tcPr>
                  <w:tcW w:w="3423" w:type="dxa"/>
                </w:tcPr>
                <w:p w14:paraId="60E2589E"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is  paid to sub-contractors/suppliers as Direct payment, under an existing Contract, due to financial position of Contractor </w:t>
                  </w:r>
                </w:p>
              </w:tc>
              <w:tc>
                <w:tcPr>
                  <w:tcW w:w="2268" w:type="dxa"/>
                </w:tcPr>
                <w:p w14:paraId="666E9185"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3AD17947"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8919DB" w:rsidRPr="00185D7A" w14:paraId="48B541A6" w14:textId="77777777" w:rsidTr="00BF570C">
              <w:tc>
                <w:tcPr>
                  <w:tcW w:w="567" w:type="dxa"/>
                </w:tcPr>
                <w:p w14:paraId="09C0D145"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lastRenderedPageBreak/>
                    <w:t>6.</w:t>
                  </w:r>
                </w:p>
              </w:tc>
              <w:tc>
                <w:tcPr>
                  <w:tcW w:w="3423" w:type="dxa"/>
                </w:tcPr>
                <w:p w14:paraId="45290089" w14:textId="77777777" w:rsidR="008919DB" w:rsidRPr="00185D7A" w:rsidRDefault="008919DB" w:rsidP="009B1734">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&amp; Bankruptcy 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268" w:type="dxa"/>
                </w:tcPr>
                <w:p w14:paraId="510651A6"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r w:rsidRPr="00185D7A">
                    <w:rPr>
                      <w:rFonts w:ascii="Book Antiqua" w:hAnsi="Book Antiqua" w:cs="Calibri"/>
                      <w:sz w:val="22"/>
                      <w:szCs w:val="22"/>
                      <w:vertAlign w:val="superscript"/>
                    </w:rPr>
                    <w:t>@</w:t>
                  </w:r>
                </w:p>
                <w:p w14:paraId="7A772AE3" w14:textId="77777777" w:rsidR="008919DB" w:rsidRPr="00185D7A" w:rsidRDefault="008919DB"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bl>
          <w:p w14:paraId="6CA44875" w14:textId="77777777" w:rsidR="008919DB" w:rsidRPr="00185D7A" w:rsidRDefault="008919DB" w:rsidP="009B1734">
            <w:pPr>
              <w:jc w:val="both"/>
              <w:rPr>
                <w:rFonts w:ascii="Book Antiqua" w:hAnsi="Book Antiqua"/>
                <w:b/>
                <w:bCs/>
                <w:sz w:val="22"/>
                <w:szCs w:val="22"/>
              </w:rPr>
            </w:pPr>
          </w:p>
          <w:p w14:paraId="757C9175" w14:textId="77777777" w:rsidR="008919DB" w:rsidRPr="00185D7A" w:rsidRDefault="008919DB" w:rsidP="009B1734">
            <w:pPr>
              <w:ind w:right="36"/>
              <w:jc w:val="both"/>
              <w:rPr>
                <w:rFonts w:ascii="Book Antiqua" w:hAnsi="Book Antiqua"/>
                <w:i/>
                <w:iCs/>
                <w:sz w:val="22"/>
                <w:szCs w:val="22"/>
              </w:rPr>
            </w:pPr>
            <w:r w:rsidRPr="00185D7A">
              <w:rPr>
                <w:rFonts w:ascii="Book Antiqua" w:hAnsi="Book Antiqua"/>
                <w:i/>
                <w:iCs/>
                <w:sz w:val="22"/>
                <w:szCs w:val="22"/>
              </w:rPr>
              <w:t xml:space="preserve">Note: </w:t>
            </w:r>
          </w:p>
          <w:p w14:paraId="46E53781" w14:textId="77777777" w:rsidR="008919DB" w:rsidRPr="00185D7A" w:rsidRDefault="008919DB" w:rsidP="00B3595C">
            <w:pPr>
              <w:numPr>
                <w:ilvl w:val="0"/>
                <w:numId w:val="19"/>
              </w:numPr>
              <w:ind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408D702B" w14:textId="77777777" w:rsidR="008919DB" w:rsidRPr="00185D7A" w:rsidRDefault="008919DB" w:rsidP="009B1734">
            <w:pPr>
              <w:ind w:left="1080" w:right="36"/>
              <w:jc w:val="both"/>
              <w:rPr>
                <w:rFonts w:ascii="Book Antiqua" w:hAnsi="Book Antiqua" w:cs="Calibri"/>
                <w:i/>
                <w:iCs/>
                <w:sz w:val="22"/>
                <w:szCs w:val="22"/>
              </w:rPr>
            </w:pPr>
          </w:p>
          <w:p w14:paraId="2A1A263C" w14:textId="77777777" w:rsidR="008919DB" w:rsidRPr="00185D7A" w:rsidRDefault="008919DB" w:rsidP="009B1734">
            <w:pPr>
              <w:pStyle w:val="paragraph"/>
              <w:spacing w:before="0" w:beforeAutospacing="0" w:after="0" w:afterAutospacing="0"/>
              <w:ind w:left="1030" w:right="30" w:hanging="992"/>
              <w:jc w:val="both"/>
              <w:textAlignment w:val="baseline"/>
              <w:rPr>
                <w:rStyle w:val="normaltextrun"/>
                <w:rFonts w:ascii="Book Antiqua" w:hAnsi="Book Antiqua" w:cs="Segoe UI"/>
                <w:i/>
                <w:iCs/>
                <w:sz w:val="22"/>
                <w:szCs w:val="22"/>
                <w:lang w:val="en-US"/>
              </w:rPr>
            </w:pPr>
            <w:r w:rsidRPr="00185D7A">
              <w:rPr>
                <w:rFonts w:ascii="Book Antiqua" w:hAnsi="Book Antiqua"/>
                <w:sz w:val="22"/>
                <w:szCs w:val="22"/>
              </w:rPr>
              <w:t xml:space="preserve">            </w:t>
            </w:r>
            <w:r w:rsidRPr="00185D7A">
              <w:rPr>
                <w:rStyle w:val="normaltextrun"/>
                <w:rFonts w:ascii="Book Antiqua" w:hAnsi="Book Antiqua" w:cs="Segoe UI"/>
                <w:i/>
                <w:iCs/>
                <w:sz w:val="22"/>
                <w:szCs w:val="22"/>
                <w:lang w:val="en-US"/>
              </w:rPr>
              <w:t># Partial offloading under a Contract and/or Facilitation beyond 10% of the Contract Price are also to be treated as Termination</w:t>
            </w:r>
          </w:p>
          <w:p w14:paraId="48399EE4" w14:textId="77777777" w:rsidR="008919DB" w:rsidRPr="00185D7A" w:rsidRDefault="008919DB" w:rsidP="009B1734">
            <w:pPr>
              <w:pStyle w:val="paragraph"/>
              <w:ind w:left="1030"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03BEEE72" w14:textId="77777777" w:rsidR="008919DB" w:rsidRPr="00185D7A" w:rsidRDefault="008919DB" w:rsidP="00B3595C">
            <w:pPr>
              <w:ind w:left="1032" w:right="36" w:hanging="283"/>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65917B86" w14:textId="77777777" w:rsidR="008919DB" w:rsidRPr="00185D7A" w:rsidRDefault="008919DB"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193CB6B3" w14:textId="77777777" w:rsidR="008919DB" w:rsidRPr="00185D7A" w:rsidRDefault="008919DB"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6A186C91" w14:textId="7EC7AD22" w:rsidR="008919DB" w:rsidRPr="008F4350" w:rsidRDefault="004D5780" w:rsidP="00316F1F">
            <w:pPr>
              <w:jc w:val="both"/>
              <w:rPr>
                <w:rFonts w:ascii="Book Antiqua" w:hAnsi="Book Antiqua" w:cs="Arial"/>
                <w:sz w:val="22"/>
                <w:szCs w:val="22"/>
              </w:rPr>
            </w:pPr>
            <w:r w:rsidRPr="008F4350">
              <w:rPr>
                <w:rFonts w:asciiTheme="majorBidi" w:hAnsiTheme="majorBidi" w:cstheme="majorBidi"/>
                <w:sz w:val="20"/>
                <w:szCs w:val="20"/>
              </w:rPr>
              <w:t xml:space="preserve">In view of above, </w:t>
            </w:r>
            <w:r w:rsidR="00B21D15" w:rsidRPr="008F4350">
              <w:rPr>
                <w:rFonts w:asciiTheme="majorBidi" w:hAnsiTheme="majorBidi" w:cstheme="majorBidi"/>
                <w:sz w:val="20"/>
                <w:szCs w:val="20"/>
              </w:rPr>
              <w:t>existing “</w:t>
            </w:r>
            <w:r w:rsidR="00D53EF6" w:rsidRPr="00D53EF6">
              <w:rPr>
                <w:rFonts w:asciiTheme="majorBidi" w:hAnsiTheme="majorBidi" w:cstheme="majorBidi"/>
                <w:i/>
                <w:iCs/>
                <w:sz w:val="20"/>
                <w:szCs w:val="20"/>
              </w:rPr>
              <w:t>Vol-III_09-Attachment -25_Declaration regarding events encountered</w:t>
            </w:r>
            <w:r w:rsidR="00582919" w:rsidRPr="008F4350">
              <w:rPr>
                <w:rFonts w:asciiTheme="majorBidi" w:hAnsiTheme="majorBidi" w:cstheme="majorBidi"/>
                <w:sz w:val="20"/>
                <w:szCs w:val="20"/>
              </w:rPr>
              <w:t xml:space="preserve">” </w:t>
            </w:r>
            <w:r w:rsidRPr="008F4350">
              <w:rPr>
                <w:rFonts w:asciiTheme="majorBidi" w:hAnsiTheme="majorBidi" w:cstheme="majorBidi"/>
                <w:sz w:val="20"/>
                <w:szCs w:val="20"/>
              </w:rPr>
              <w:t xml:space="preserve">is replaced with </w:t>
            </w:r>
            <w:r w:rsidR="001D6D68" w:rsidRPr="008F4350">
              <w:rPr>
                <w:rFonts w:asciiTheme="majorBidi" w:hAnsiTheme="majorBidi" w:cstheme="majorBidi"/>
                <w:sz w:val="20"/>
                <w:szCs w:val="20"/>
              </w:rPr>
              <w:t>“</w:t>
            </w:r>
            <w:r w:rsidR="00D53EF6" w:rsidRPr="00D53EF6">
              <w:rPr>
                <w:rFonts w:asciiTheme="majorBidi" w:hAnsiTheme="majorBidi" w:cstheme="majorBidi"/>
                <w:i/>
                <w:iCs/>
                <w:sz w:val="20"/>
                <w:szCs w:val="20"/>
              </w:rPr>
              <w:t>Vol-III_09-Attachment -25_Declaration regarding events encountered_Rev1</w:t>
            </w:r>
            <w:r w:rsidR="001D6D68" w:rsidRPr="008F4350">
              <w:rPr>
                <w:rFonts w:asciiTheme="majorBidi" w:hAnsiTheme="majorBidi" w:cstheme="majorBidi"/>
                <w:sz w:val="20"/>
                <w:szCs w:val="20"/>
              </w:rPr>
              <w:t>”</w:t>
            </w:r>
            <w:r w:rsidRPr="008F4350">
              <w:rPr>
                <w:rFonts w:asciiTheme="majorBidi" w:hAnsiTheme="majorBidi" w:cstheme="majorBidi"/>
                <w:sz w:val="20"/>
                <w:szCs w:val="20"/>
              </w:rPr>
              <w:t>_and is attached herewith.</w:t>
            </w:r>
          </w:p>
        </w:tc>
      </w:tr>
    </w:tbl>
    <w:p w14:paraId="1666F034" w14:textId="4ECA681F" w:rsidR="004E3756" w:rsidRPr="004E3756" w:rsidRDefault="004E3756" w:rsidP="008919DB">
      <w:pPr>
        <w:pStyle w:val="ListParagraph"/>
        <w:ind w:left="284"/>
        <w:rPr>
          <w:rFonts w:ascii="Book Antiqua" w:hAnsi="Book Antiqua"/>
          <w:i/>
          <w:iCs/>
          <w:sz w:val="22"/>
          <w:szCs w:val="22"/>
        </w:rPr>
      </w:pPr>
    </w:p>
    <w:sectPr w:rsidR="004E3756" w:rsidRPr="004E3756" w:rsidSect="00EE0FE6">
      <w:headerReference w:type="default" r:id="rId8"/>
      <w:footerReference w:type="default" r:id="rId9"/>
      <w:pgSz w:w="16834" w:h="11909" w:orient="landscape" w:code="9"/>
      <w:pgMar w:top="1106" w:right="1174" w:bottom="900"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2B10A" w14:textId="77777777" w:rsidR="00C60C4D" w:rsidRDefault="00C60C4D">
      <w:r>
        <w:separator/>
      </w:r>
    </w:p>
  </w:endnote>
  <w:endnote w:type="continuationSeparator" w:id="0">
    <w:p w14:paraId="1D5695BC" w14:textId="77777777" w:rsidR="00C60C4D" w:rsidRDefault="00C60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09F9"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3EF062EF"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E9DDD" w14:textId="77777777" w:rsidR="00C60C4D" w:rsidRDefault="00C60C4D">
      <w:r>
        <w:separator/>
      </w:r>
    </w:p>
  </w:footnote>
  <w:footnote w:type="continuationSeparator" w:id="0">
    <w:p w14:paraId="7C8AD913" w14:textId="77777777" w:rsidR="00C60C4D" w:rsidRDefault="00C60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7BD21" w14:textId="660076A4" w:rsidR="00185945" w:rsidRDefault="00185945" w:rsidP="00185945">
    <w:pPr>
      <w:pStyle w:val="Header"/>
      <w:jc w:val="both"/>
      <w:rPr>
        <w:rFonts w:ascii="Book Antiqua" w:hAnsi="Book Antiqua"/>
        <w:b/>
        <w:bCs/>
        <w:sz w:val="22"/>
        <w:szCs w:val="22"/>
      </w:rPr>
    </w:pPr>
    <w:r w:rsidRPr="00F72290">
      <w:rPr>
        <w:rFonts w:ascii="Book Antiqua" w:hAnsi="Book Antiqua"/>
        <w:b/>
        <w:bCs/>
        <w:sz w:val="22"/>
        <w:szCs w:val="22"/>
      </w:rPr>
      <w:t>Amendment No</w:t>
    </w:r>
    <w:r>
      <w:rPr>
        <w:rFonts w:ascii="Book Antiqua" w:hAnsi="Book Antiqua"/>
        <w:b/>
        <w:bCs/>
        <w:sz w:val="22"/>
        <w:szCs w:val="22"/>
      </w:rPr>
      <w:t>-III</w:t>
    </w:r>
    <w:r w:rsidRPr="00F72290">
      <w:rPr>
        <w:rFonts w:ascii="Book Antiqua" w:hAnsi="Book Antiqua"/>
        <w:b/>
        <w:bCs/>
        <w:sz w:val="22"/>
        <w:szCs w:val="22"/>
      </w:rPr>
      <w:t xml:space="preserve"> to bidding documents </w:t>
    </w:r>
    <w:r>
      <w:rPr>
        <w:rFonts w:ascii="Book Antiqua" w:hAnsi="Book Antiqua"/>
        <w:b/>
        <w:bCs/>
        <w:sz w:val="22"/>
        <w:szCs w:val="22"/>
      </w:rPr>
      <w:t>for</w:t>
    </w:r>
    <w:r w:rsidRPr="00F72290">
      <w:rPr>
        <w:rFonts w:ascii="Book Antiqua" w:hAnsi="Book Antiqua"/>
        <w:b/>
        <w:bCs/>
        <w:sz w:val="22"/>
        <w:szCs w:val="22"/>
      </w:rPr>
      <w:t xml:space="preserve"> </w:t>
    </w:r>
    <w:r w:rsidRPr="0051509D">
      <w:rPr>
        <w:rFonts w:ascii="Book Antiqua" w:hAnsi="Book Antiqua"/>
        <w:b/>
        <w:bCs/>
        <w:sz w:val="22"/>
        <w:szCs w:val="22"/>
      </w:rPr>
      <w:t>Package – I: Supply and Installation of VOIP Communication system including Phones, Voice Recorder etc. for Grid - Operation for all Five Regions NR, NER, SR, WR, ER as PAN India at NLDC, RLDCs, SLDCs.</w:t>
    </w:r>
    <w:r w:rsidRPr="00F72290">
      <w:rPr>
        <w:rFonts w:ascii="Book Antiqua" w:hAnsi="Book Antiqua"/>
        <w:b/>
        <w:bCs/>
        <w:sz w:val="22"/>
        <w:szCs w:val="22"/>
      </w:rPr>
      <w:t xml:space="preserve"> Specification No: </w:t>
    </w:r>
    <w:r w:rsidRPr="002B340F">
      <w:rPr>
        <w:rFonts w:ascii="Book Antiqua" w:hAnsi="Book Antiqua"/>
        <w:b/>
        <w:bCs/>
        <w:sz w:val="22"/>
        <w:szCs w:val="22"/>
      </w:rPr>
      <w:t>CC/NT/W-MISC/DOM/A02/25/07582</w:t>
    </w:r>
  </w:p>
  <w:p w14:paraId="5C551F91" w14:textId="7E9D1EE9" w:rsidR="006926D2" w:rsidRPr="006926D2" w:rsidRDefault="00A01833" w:rsidP="00945222">
    <w:pPr>
      <w:tabs>
        <w:tab w:val="left" w:pos="1832"/>
      </w:tabs>
      <w:ind w:left="-567"/>
      <w:jc w:val="both"/>
      <w:rPr>
        <w:rFonts w:ascii="Book Antiqua" w:hAnsi="Book Antiqua"/>
        <w:b/>
        <w:sz w:val="22"/>
        <w:szCs w:val="22"/>
      </w:rPr>
    </w:pPr>
    <w:r>
      <w:rPr>
        <w:rFonts w:ascii="Book Antiqua" w:hAnsi="Book Antiqua"/>
        <w:b/>
        <w:bCs/>
        <w:sz w:val="22"/>
        <w:szCs w:val="22"/>
      </w:rPr>
      <w:tab/>
    </w:r>
    <w:r>
      <w:rPr>
        <w:rFonts w:ascii="Book Antiqua" w:hAnsi="Book Antiqua"/>
        <w:b/>
        <w:bCs/>
        <w:sz w:val="22"/>
        <w:szCs w:val="22"/>
      </w:rPr>
      <w:tab/>
    </w:r>
    <w:r>
      <w:rPr>
        <w:rFonts w:ascii="Book Antiqua" w:hAnsi="Book Antiqua"/>
        <w:b/>
        <w:bCs/>
        <w:sz w:val="22"/>
        <w:szCs w:val="22"/>
      </w:rPr>
      <w:tab/>
    </w:r>
    <w:r w:rsidR="00BA1D97">
      <w:rPr>
        <w:rFonts w:ascii="Book Antiqua" w:hAnsi="Book Antiqua"/>
        <w:b/>
        <w:bCs/>
        <w:sz w:val="22"/>
        <w:szCs w:val="22"/>
      </w:rPr>
      <w:tab/>
    </w:r>
    <w:r w:rsidR="00BA1D97">
      <w:rPr>
        <w:rFonts w:ascii="Book Antiqua" w:hAnsi="Book Antiqua"/>
        <w:b/>
        <w:bCs/>
        <w:sz w:val="22"/>
        <w:szCs w:val="22"/>
      </w:rPr>
      <w:tab/>
    </w:r>
    <w:r w:rsidR="00BA1D97">
      <w:rPr>
        <w:rFonts w:ascii="Book Antiqua" w:hAnsi="Book Antiqua"/>
        <w:b/>
        <w:bCs/>
        <w:sz w:val="22"/>
        <w:szCs w:val="22"/>
      </w:rPr>
      <w:tab/>
    </w:r>
    <w:r w:rsidR="00BA1D97">
      <w:rPr>
        <w:rFonts w:ascii="Book Antiqua" w:hAnsi="Book Antiqua"/>
        <w:b/>
        <w:bCs/>
        <w:sz w:val="22"/>
        <w:szCs w:val="22"/>
      </w:rPr>
      <w:tab/>
    </w:r>
  </w:p>
  <w:p w14:paraId="48A8F26A" w14:textId="77777777" w:rsidR="006926D2" w:rsidRPr="00882069" w:rsidRDefault="006926D2" w:rsidP="00A45480">
    <w:pPr>
      <w:pStyle w:val="Header"/>
      <w:rPr>
        <w:b/>
        <w:bCs/>
        <w:sz w:val="6"/>
        <w:szCs w:val="6"/>
      </w:rPr>
    </w:pPr>
  </w:p>
  <w:p w14:paraId="1468A633" w14:textId="77777777" w:rsidR="00D664C0" w:rsidRPr="006926D2" w:rsidRDefault="00D664C0" w:rsidP="00EE0FE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2.25pt;height:12pt;visibility:visible;mso-wrap-style:square" o:bullet="t">
        <v:imagedata r:id="rId1" o:title=""/>
      </v:shape>
    </w:pict>
  </w:numPicBullet>
  <w:abstractNum w:abstractNumId="0"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3156E39"/>
    <w:multiLevelType w:val="hybridMultilevel"/>
    <w:tmpl w:val="4A9257A0"/>
    <w:lvl w:ilvl="0" w:tplc="48122AD8">
      <w:start w:val="1"/>
      <w:numFmt w:val="decimal"/>
      <w:lvlText w:val="%1."/>
      <w:lvlJc w:val="left"/>
      <w:pPr>
        <w:ind w:left="170"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17"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08267470">
    <w:abstractNumId w:val="13"/>
  </w:num>
  <w:num w:numId="2" w16cid:durableId="163204138">
    <w:abstractNumId w:val="12"/>
  </w:num>
  <w:num w:numId="3" w16cid:durableId="1726221721">
    <w:abstractNumId w:val="7"/>
  </w:num>
  <w:num w:numId="4" w16cid:durableId="135532598">
    <w:abstractNumId w:val="2"/>
  </w:num>
  <w:num w:numId="5" w16cid:durableId="1426419616">
    <w:abstractNumId w:val="1"/>
  </w:num>
  <w:num w:numId="6" w16cid:durableId="487402410">
    <w:abstractNumId w:val="17"/>
  </w:num>
  <w:num w:numId="7" w16cid:durableId="740950810">
    <w:abstractNumId w:val="0"/>
  </w:num>
  <w:num w:numId="8" w16cid:durableId="1796487299">
    <w:abstractNumId w:val="6"/>
  </w:num>
  <w:num w:numId="9" w16cid:durableId="2090077532">
    <w:abstractNumId w:val="9"/>
  </w:num>
  <w:num w:numId="10" w16cid:durableId="1782647263">
    <w:abstractNumId w:val="11"/>
  </w:num>
  <w:num w:numId="11" w16cid:durableId="3363880">
    <w:abstractNumId w:val="5"/>
  </w:num>
  <w:num w:numId="12" w16cid:durableId="505285078">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5519869">
    <w:abstractNumId w:val="18"/>
  </w:num>
  <w:num w:numId="14" w16cid:durableId="411925772">
    <w:abstractNumId w:val="16"/>
  </w:num>
  <w:num w:numId="15" w16cid:durableId="1788498243">
    <w:abstractNumId w:val="4"/>
  </w:num>
  <w:num w:numId="16" w16cid:durableId="1615288993">
    <w:abstractNumId w:val="8"/>
  </w:num>
  <w:num w:numId="17" w16cid:durableId="747194335">
    <w:abstractNumId w:val="15"/>
  </w:num>
  <w:num w:numId="18" w16cid:durableId="1442842031">
    <w:abstractNumId w:val="3"/>
  </w:num>
  <w:num w:numId="19" w16cid:durableId="82504852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4B29"/>
    <w:rsid w:val="00005E99"/>
    <w:rsid w:val="00006E1B"/>
    <w:rsid w:val="00007A21"/>
    <w:rsid w:val="00007DBE"/>
    <w:rsid w:val="00013EF7"/>
    <w:rsid w:val="000144BD"/>
    <w:rsid w:val="0001535A"/>
    <w:rsid w:val="00015DBC"/>
    <w:rsid w:val="00021D1A"/>
    <w:rsid w:val="000273A8"/>
    <w:rsid w:val="0003195C"/>
    <w:rsid w:val="000320BF"/>
    <w:rsid w:val="000339F6"/>
    <w:rsid w:val="00034799"/>
    <w:rsid w:val="00035932"/>
    <w:rsid w:val="00036776"/>
    <w:rsid w:val="000409C5"/>
    <w:rsid w:val="00042A0A"/>
    <w:rsid w:val="0004404E"/>
    <w:rsid w:val="000457A9"/>
    <w:rsid w:val="000503D6"/>
    <w:rsid w:val="0005066D"/>
    <w:rsid w:val="00050C92"/>
    <w:rsid w:val="00055E2A"/>
    <w:rsid w:val="00057017"/>
    <w:rsid w:val="000617C0"/>
    <w:rsid w:val="00061A9C"/>
    <w:rsid w:val="00061EFA"/>
    <w:rsid w:val="00062304"/>
    <w:rsid w:val="00062A8D"/>
    <w:rsid w:val="00063070"/>
    <w:rsid w:val="000648AE"/>
    <w:rsid w:val="0007082B"/>
    <w:rsid w:val="00074615"/>
    <w:rsid w:val="00074F09"/>
    <w:rsid w:val="00077A95"/>
    <w:rsid w:val="00081175"/>
    <w:rsid w:val="000832F1"/>
    <w:rsid w:val="00087054"/>
    <w:rsid w:val="000879F5"/>
    <w:rsid w:val="00091FDF"/>
    <w:rsid w:val="000961E3"/>
    <w:rsid w:val="0009753D"/>
    <w:rsid w:val="000A0566"/>
    <w:rsid w:val="000A2D3F"/>
    <w:rsid w:val="000A34DB"/>
    <w:rsid w:val="000A4A5A"/>
    <w:rsid w:val="000A4A7F"/>
    <w:rsid w:val="000A7E56"/>
    <w:rsid w:val="000B05A6"/>
    <w:rsid w:val="000B125E"/>
    <w:rsid w:val="000B1FD3"/>
    <w:rsid w:val="000B3F09"/>
    <w:rsid w:val="000C025F"/>
    <w:rsid w:val="000C458D"/>
    <w:rsid w:val="000C52D1"/>
    <w:rsid w:val="000C5AF2"/>
    <w:rsid w:val="000C5C3E"/>
    <w:rsid w:val="000C70C6"/>
    <w:rsid w:val="000C70F6"/>
    <w:rsid w:val="000D0511"/>
    <w:rsid w:val="000D37F3"/>
    <w:rsid w:val="000D3803"/>
    <w:rsid w:val="000D52A2"/>
    <w:rsid w:val="000E1EAA"/>
    <w:rsid w:val="000E448E"/>
    <w:rsid w:val="000E4770"/>
    <w:rsid w:val="000E59B3"/>
    <w:rsid w:val="000F01E7"/>
    <w:rsid w:val="000F13FA"/>
    <w:rsid w:val="000F2462"/>
    <w:rsid w:val="000F293F"/>
    <w:rsid w:val="000F4BBC"/>
    <w:rsid w:val="00102908"/>
    <w:rsid w:val="00102EAE"/>
    <w:rsid w:val="00103683"/>
    <w:rsid w:val="00103938"/>
    <w:rsid w:val="001049D0"/>
    <w:rsid w:val="00110174"/>
    <w:rsid w:val="00112C93"/>
    <w:rsid w:val="00116B71"/>
    <w:rsid w:val="00121166"/>
    <w:rsid w:val="00121322"/>
    <w:rsid w:val="001228D3"/>
    <w:rsid w:val="001231AE"/>
    <w:rsid w:val="0012606F"/>
    <w:rsid w:val="001271E7"/>
    <w:rsid w:val="0012750A"/>
    <w:rsid w:val="00127A38"/>
    <w:rsid w:val="00131C02"/>
    <w:rsid w:val="00132951"/>
    <w:rsid w:val="00133200"/>
    <w:rsid w:val="0013623A"/>
    <w:rsid w:val="0013747E"/>
    <w:rsid w:val="00137C3F"/>
    <w:rsid w:val="00140BFD"/>
    <w:rsid w:val="001416D2"/>
    <w:rsid w:val="00144492"/>
    <w:rsid w:val="00145602"/>
    <w:rsid w:val="00146913"/>
    <w:rsid w:val="00146999"/>
    <w:rsid w:val="00150140"/>
    <w:rsid w:val="00152168"/>
    <w:rsid w:val="00153381"/>
    <w:rsid w:val="0015679A"/>
    <w:rsid w:val="00157EB6"/>
    <w:rsid w:val="001607F6"/>
    <w:rsid w:val="0016151D"/>
    <w:rsid w:val="001644B4"/>
    <w:rsid w:val="00164AC1"/>
    <w:rsid w:val="00164F0A"/>
    <w:rsid w:val="001664D5"/>
    <w:rsid w:val="001670FC"/>
    <w:rsid w:val="00167444"/>
    <w:rsid w:val="00170CFE"/>
    <w:rsid w:val="001737A9"/>
    <w:rsid w:val="00174B65"/>
    <w:rsid w:val="001761E5"/>
    <w:rsid w:val="00176B9C"/>
    <w:rsid w:val="00177412"/>
    <w:rsid w:val="00180775"/>
    <w:rsid w:val="00180D57"/>
    <w:rsid w:val="0018138B"/>
    <w:rsid w:val="0018181D"/>
    <w:rsid w:val="00182EBF"/>
    <w:rsid w:val="00183449"/>
    <w:rsid w:val="00183D62"/>
    <w:rsid w:val="00185945"/>
    <w:rsid w:val="00185D7A"/>
    <w:rsid w:val="00185E60"/>
    <w:rsid w:val="00192883"/>
    <w:rsid w:val="001947E3"/>
    <w:rsid w:val="0019555C"/>
    <w:rsid w:val="00196DFF"/>
    <w:rsid w:val="00197333"/>
    <w:rsid w:val="00197655"/>
    <w:rsid w:val="001A1B07"/>
    <w:rsid w:val="001A5A44"/>
    <w:rsid w:val="001A5FED"/>
    <w:rsid w:val="001A62E3"/>
    <w:rsid w:val="001A6329"/>
    <w:rsid w:val="001A6625"/>
    <w:rsid w:val="001A6B47"/>
    <w:rsid w:val="001B5A3A"/>
    <w:rsid w:val="001C0486"/>
    <w:rsid w:val="001C079E"/>
    <w:rsid w:val="001C0B00"/>
    <w:rsid w:val="001C18FF"/>
    <w:rsid w:val="001C2897"/>
    <w:rsid w:val="001C3700"/>
    <w:rsid w:val="001C46A4"/>
    <w:rsid w:val="001C721D"/>
    <w:rsid w:val="001D0111"/>
    <w:rsid w:val="001D023F"/>
    <w:rsid w:val="001D2738"/>
    <w:rsid w:val="001D36FC"/>
    <w:rsid w:val="001D4B93"/>
    <w:rsid w:val="001D5B37"/>
    <w:rsid w:val="001D6405"/>
    <w:rsid w:val="001D6D68"/>
    <w:rsid w:val="001D6DDE"/>
    <w:rsid w:val="001E05E0"/>
    <w:rsid w:val="001E1E10"/>
    <w:rsid w:val="001E4798"/>
    <w:rsid w:val="001E565A"/>
    <w:rsid w:val="001E69C4"/>
    <w:rsid w:val="001F0333"/>
    <w:rsid w:val="001F1D10"/>
    <w:rsid w:val="001F3D59"/>
    <w:rsid w:val="001F6433"/>
    <w:rsid w:val="001F67D8"/>
    <w:rsid w:val="001F71E9"/>
    <w:rsid w:val="001F7D73"/>
    <w:rsid w:val="001F7EB5"/>
    <w:rsid w:val="002020DE"/>
    <w:rsid w:val="00202FD4"/>
    <w:rsid w:val="00204C3F"/>
    <w:rsid w:val="00205884"/>
    <w:rsid w:val="00205FED"/>
    <w:rsid w:val="00207E09"/>
    <w:rsid w:val="00207E9D"/>
    <w:rsid w:val="002127D2"/>
    <w:rsid w:val="002158F0"/>
    <w:rsid w:val="00215AA5"/>
    <w:rsid w:val="0022036D"/>
    <w:rsid w:val="002207CB"/>
    <w:rsid w:val="002210ED"/>
    <w:rsid w:val="002232B0"/>
    <w:rsid w:val="002239FF"/>
    <w:rsid w:val="00225DE6"/>
    <w:rsid w:val="00230EE7"/>
    <w:rsid w:val="002317FC"/>
    <w:rsid w:val="002338FA"/>
    <w:rsid w:val="00235554"/>
    <w:rsid w:val="00236C8A"/>
    <w:rsid w:val="0023744A"/>
    <w:rsid w:val="00237F09"/>
    <w:rsid w:val="002401A6"/>
    <w:rsid w:val="00240C8D"/>
    <w:rsid w:val="0024235E"/>
    <w:rsid w:val="00242F2D"/>
    <w:rsid w:val="00245608"/>
    <w:rsid w:val="0024619A"/>
    <w:rsid w:val="0024773F"/>
    <w:rsid w:val="00254662"/>
    <w:rsid w:val="00254FC6"/>
    <w:rsid w:val="002622B1"/>
    <w:rsid w:val="002624DF"/>
    <w:rsid w:val="002635A5"/>
    <w:rsid w:val="00263C07"/>
    <w:rsid w:val="002707E3"/>
    <w:rsid w:val="00272692"/>
    <w:rsid w:val="00272CDB"/>
    <w:rsid w:val="00273C34"/>
    <w:rsid w:val="00274751"/>
    <w:rsid w:val="00275D51"/>
    <w:rsid w:val="00276512"/>
    <w:rsid w:val="002771CE"/>
    <w:rsid w:val="00281C8A"/>
    <w:rsid w:val="00282366"/>
    <w:rsid w:val="002829E7"/>
    <w:rsid w:val="00283715"/>
    <w:rsid w:val="00284017"/>
    <w:rsid w:val="00284BA7"/>
    <w:rsid w:val="002853F4"/>
    <w:rsid w:val="002861AD"/>
    <w:rsid w:val="00292829"/>
    <w:rsid w:val="0029510C"/>
    <w:rsid w:val="002959BC"/>
    <w:rsid w:val="00295C2D"/>
    <w:rsid w:val="0029730A"/>
    <w:rsid w:val="00297767"/>
    <w:rsid w:val="002A0847"/>
    <w:rsid w:val="002A45CE"/>
    <w:rsid w:val="002A5788"/>
    <w:rsid w:val="002A64F1"/>
    <w:rsid w:val="002A6628"/>
    <w:rsid w:val="002B029F"/>
    <w:rsid w:val="002B14AD"/>
    <w:rsid w:val="002B36A0"/>
    <w:rsid w:val="002B46BD"/>
    <w:rsid w:val="002B4890"/>
    <w:rsid w:val="002B5A34"/>
    <w:rsid w:val="002B72B8"/>
    <w:rsid w:val="002C005C"/>
    <w:rsid w:val="002C1486"/>
    <w:rsid w:val="002C3455"/>
    <w:rsid w:val="002C428A"/>
    <w:rsid w:val="002D1457"/>
    <w:rsid w:val="002D310A"/>
    <w:rsid w:val="002D38D4"/>
    <w:rsid w:val="002D4E98"/>
    <w:rsid w:val="002E50F1"/>
    <w:rsid w:val="002E590E"/>
    <w:rsid w:val="002E5BA3"/>
    <w:rsid w:val="002E7A2A"/>
    <w:rsid w:val="002F065C"/>
    <w:rsid w:val="002F53A7"/>
    <w:rsid w:val="002F577F"/>
    <w:rsid w:val="002F57E5"/>
    <w:rsid w:val="002F6E79"/>
    <w:rsid w:val="00301893"/>
    <w:rsid w:val="00302482"/>
    <w:rsid w:val="00302CDD"/>
    <w:rsid w:val="00302FAE"/>
    <w:rsid w:val="00303957"/>
    <w:rsid w:val="00303E8C"/>
    <w:rsid w:val="003056ED"/>
    <w:rsid w:val="00312669"/>
    <w:rsid w:val="00312C45"/>
    <w:rsid w:val="0031320B"/>
    <w:rsid w:val="0031408E"/>
    <w:rsid w:val="00314225"/>
    <w:rsid w:val="003158C1"/>
    <w:rsid w:val="00316F1F"/>
    <w:rsid w:val="0031713F"/>
    <w:rsid w:val="00317F98"/>
    <w:rsid w:val="003203B4"/>
    <w:rsid w:val="00320AF9"/>
    <w:rsid w:val="00322DDB"/>
    <w:rsid w:val="00323145"/>
    <w:rsid w:val="00323330"/>
    <w:rsid w:val="003247E7"/>
    <w:rsid w:val="0032670F"/>
    <w:rsid w:val="003327AE"/>
    <w:rsid w:val="0033622C"/>
    <w:rsid w:val="00340E50"/>
    <w:rsid w:val="003424A8"/>
    <w:rsid w:val="00345742"/>
    <w:rsid w:val="003474B3"/>
    <w:rsid w:val="00347C88"/>
    <w:rsid w:val="003513ED"/>
    <w:rsid w:val="00354DA0"/>
    <w:rsid w:val="0035567A"/>
    <w:rsid w:val="003576C4"/>
    <w:rsid w:val="00357CAB"/>
    <w:rsid w:val="003612E1"/>
    <w:rsid w:val="00363310"/>
    <w:rsid w:val="003642E1"/>
    <w:rsid w:val="00364BD2"/>
    <w:rsid w:val="003708FB"/>
    <w:rsid w:val="00372694"/>
    <w:rsid w:val="00373F34"/>
    <w:rsid w:val="003746B8"/>
    <w:rsid w:val="00376C3B"/>
    <w:rsid w:val="00380574"/>
    <w:rsid w:val="003811E0"/>
    <w:rsid w:val="00382427"/>
    <w:rsid w:val="00383DBC"/>
    <w:rsid w:val="00384FA1"/>
    <w:rsid w:val="003879DE"/>
    <w:rsid w:val="00387A7F"/>
    <w:rsid w:val="00387F69"/>
    <w:rsid w:val="003954BF"/>
    <w:rsid w:val="00395E4C"/>
    <w:rsid w:val="00396F45"/>
    <w:rsid w:val="003972F4"/>
    <w:rsid w:val="003977B6"/>
    <w:rsid w:val="00397B17"/>
    <w:rsid w:val="003A07EB"/>
    <w:rsid w:val="003A09B9"/>
    <w:rsid w:val="003A22EB"/>
    <w:rsid w:val="003A40F3"/>
    <w:rsid w:val="003A5171"/>
    <w:rsid w:val="003A6E5A"/>
    <w:rsid w:val="003A73FC"/>
    <w:rsid w:val="003A7757"/>
    <w:rsid w:val="003A7876"/>
    <w:rsid w:val="003B0288"/>
    <w:rsid w:val="003B2446"/>
    <w:rsid w:val="003B5AB5"/>
    <w:rsid w:val="003B7977"/>
    <w:rsid w:val="003B7F7C"/>
    <w:rsid w:val="003C0548"/>
    <w:rsid w:val="003C1177"/>
    <w:rsid w:val="003C1EA4"/>
    <w:rsid w:val="003C289C"/>
    <w:rsid w:val="003C4428"/>
    <w:rsid w:val="003C468B"/>
    <w:rsid w:val="003C5210"/>
    <w:rsid w:val="003C656B"/>
    <w:rsid w:val="003C6A08"/>
    <w:rsid w:val="003D3C73"/>
    <w:rsid w:val="003D5CFA"/>
    <w:rsid w:val="003D6B4D"/>
    <w:rsid w:val="003E0E62"/>
    <w:rsid w:val="003E4D5D"/>
    <w:rsid w:val="003E7105"/>
    <w:rsid w:val="003F118E"/>
    <w:rsid w:val="003F4D25"/>
    <w:rsid w:val="003F5A98"/>
    <w:rsid w:val="003F6008"/>
    <w:rsid w:val="00404ABB"/>
    <w:rsid w:val="004051D0"/>
    <w:rsid w:val="00407D62"/>
    <w:rsid w:val="0041014E"/>
    <w:rsid w:val="004102C3"/>
    <w:rsid w:val="00412A17"/>
    <w:rsid w:val="0041569C"/>
    <w:rsid w:val="00416B1C"/>
    <w:rsid w:val="0042061A"/>
    <w:rsid w:val="00423E51"/>
    <w:rsid w:val="004316E1"/>
    <w:rsid w:val="004317AF"/>
    <w:rsid w:val="00431F87"/>
    <w:rsid w:val="0043219F"/>
    <w:rsid w:val="004353B9"/>
    <w:rsid w:val="0043553A"/>
    <w:rsid w:val="00436977"/>
    <w:rsid w:val="004404A8"/>
    <w:rsid w:val="00440EC5"/>
    <w:rsid w:val="00442692"/>
    <w:rsid w:val="00442953"/>
    <w:rsid w:val="00444C2B"/>
    <w:rsid w:val="00445426"/>
    <w:rsid w:val="0045181F"/>
    <w:rsid w:val="00453215"/>
    <w:rsid w:val="00461C01"/>
    <w:rsid w:val="00462421"/>
    <w:rsid w:val="0046270F"/>
    <w:rsid w:val="00463CFD"/>
    <w:rsid w:val="00464B50"/>
    <w:rsid w:val="004668D6"/>
    <w:rsid w:val="00470591"/>
    <w:rsid w:val="00471759"/>
    <w:rsid w:val="00473F24"/>
    <w:rsid w:val="00474A15"/>
    <w:rsid w:val="0047738E"/>
    <w:rsid w:val="00477F56"/>
    <w:rsid w:val="00481A12"/>
    <w:rsid w:val="00485126"/>
    <w:rsid w:val="004858D2"/>
    <w:rsid w:val="004867BF"/>
    <w:rsid w:val="004869D8"/>
    <w:rsid w:val="00491C0A"/>
    <w:rsid w:val="00493B59"/>
    <w:rsid w:val="0049440A"/>
    <w:rsid w:val="004953EC"/>
    <w:rsid w:val="004A07E1"/>
    <w:rsid w:val="004A1C8C"/>
    <w:rsid w:val="004A552B"/>
    <w:rsid w:val="004A7311"/>
    <w:rsid w:val="004B031B"/>
    <w:rsid w:val="004B230C"/>
    <w:rsid w:val="004B454F"/>
    <w:rsid w:val="004B7E88"/>
    <w:rsid w:val="004C48EF"/>
    <w:rsid w:val="004C56AA"/>
    <w:rsid w:val="004D0C39"/>
    <w:rsid w:val="004D164E"/>
    <w:rsid w:val="004D212F"/>
    <w:rsid w:val="004D4F55"/>
    <w:rsid w:val="004D5780"/>
    <w:rsid w:val="004D6DE1"/>
    <w:rsid w:val="004E07EB"/>
    <w:rsid w:val="004E0D87"/>
    <w:rsid w:val="004E1585"/>
    <w:rsid w:val="004E3756"/>
    <w:rsid w:val="004E397D"/>
    <w:rsid w:val="004E4C92"/>
    <w:rsid w:val="004E4EFF"/>
    <w:rsid w:val="004E641E"/>
    <w:rsid w:val="004E76E7"/>
    <w:rsid w:val="004E7B84"/>
    <w:rsid w:val="004F03A2"/>
    <w:rsid w:val="004F0A54"/>
    <w:rsid w:val="004F144C"/>
    <w:rsid w:val="004F1ACB"/>
    <w:rsid w:val="004F1CF7"/>
    <w:rsid w:val="004F2418"/>
    <w:rsid w:val="004F270C"/>
    <w:rsid w:val="004F3617"/>
    <w:rsid w:val="004F4F52"/>
    <w:rsid w:val="004F5EDC"/>
    <w:rsid w:val="004F73A0"/>
    <w:rsid w:val="004F750A"/>
    <w:rsid w:val="004F760A"/>
    <w:rsid w:val="004F7D35"/>
    <w:rsid w:val="005009A6"/>
    <w:rsid w:val="00501201"/>
    <w:rsid w:val="0050172E"/>
    <w:rsid w:val="00503ACD"/>
    <w:rsid w:val="005051A0"/>
    <w:rsid w:val="005072AE"/>
    <w:rsid w:val="0051159A"/>
    <w:rsid w:val="005169E2"/>
    <w:rsid w:val="00517233"/>
    <w:rsid w:val="00521BF1"/>
    <w:rsid w:val="00523053"/>
    <w:rsid w:val="00524A96"/>
    <w:rsid w:val="00527778"/>
    <w:rsid w:val="0053110E"/>
    <w:rsid w:val="00534EE1"/>
    <w:rsid w:val="00535F48"/>
    <w:rsid w:val="0054226D"/>
    <w:rsid w:val="0054466F"/>
    <w:rsid w:val="00546F4D"/>
    <w:rsid w:val="00546FC5"/>
    <w:rsid w:val="005475AB"/>
    <w:rsid w:val="00550D10"/>
    <w:rsid w:val="0055107F"/>
    <w:rsid w:val="00553A00"/>
    <w:rsid w:val="005551B1"/>
    <w:rsid w:val="005640B9"/>
    <w:rsid w:val="005645EC"/>
    <w:rsid w:val="00566AA7"/>
    <w:rsid w:val="005720B9"/>
    <w:rsid w:val="0057359F"/>
    <w:rsid w:val="00574315"/>
    <w:rsid w:val="00574C3F"/>
    <w:rsid w:val="005802F0"/>
    <w:rsid w:val="00580496"/>
    <w:rsid w:val="00582919"/>
    <w:rsid w:val="005831B0"/>
    <w:rsid w:val="00591B3C"/>
    <w:rsid w:val="00591DEC"/>
    <w:rsid w:val="005940A3"/>
    <w:rsid w:val="0059659D"/>
    <w:rsid w:val="005A26C2"/>
    <w:rsid w:val="005A2E97"/>
    <w:rsid w:val="005A3379"/>
    <w:rsid w:val="005A4CA0"/>
    <w:rsid w:val="005A5356"/>
    <w:rsid w:val="005A65B3"/>
    <w:rsid w:val="005B1EF4"/>
    <w:rsid w:val="005B20FB"/>
    <w:rsid w:val="005B22F8"/>
    <w:rsid w:val="005B251F"/>
    <w:rsid w:val="005B2D7C"/>
    <w:rsid w:val="005B3B9C"/>
    <w:rsid w:val="005B630E"/>
    <w:rsid w:val="005B6362"/>
    <w:rsid w:val="005C17A9"/>
    <w:rsid w:val="005C246F"/>
    <w:rsid w:val="005C6453"/>
    <w:rsid w:val="005C7164"/>
    <w:rsid w:val="005D6C84"/>
    <w:rsid w:val="005E29CE"/>
    <w:rsid w:val="005E2C98"/>
    <w:rsid w:val="005E690A"/>
    <w:rsid w:val="005F03D3"/>
    <w:rsid w:val="005F1AB5"/>
    <w:rsid w:val="005F22A0"/>
    <w:rsid w:val="005F2BEA"/>
    <w:rsid w:val="005F42B7"/>
    <w:rsid w:val="005F4536"/>
    <w:rsid w:val="005F4E80"/>
    <w:rsid w:val="005F6ABA"/>
    <w:rsid w:val="005F6F1B"/>
    <w:rsid w:val="005F7107"/>
    <w:rsid w:val="005F7B50"/>
    <w:rsid w:val="00600357"/>
    <w:rsid w:val="00603E95"/>
    <w:rsid w:val="00605803"/>
    <w:rsid w:val="00607B4E"/>
    <w:rsid w:val="00610FFC"/>
    <w:rsid w:val="006113F1"/>
    <w:rsid w:val="00611B43"/>
    <w:rsid w:val="00611CC4"/>
    <w:rsid w:val="0061214A"/>
    <w:rsid w:val="0061456E"/>
    <w:rsid w:val="00614EE5"/>
    <w:rsid w:val="00621B41"/>
    <w:rsid w:val="006257BB"/>
    <w:rsid w:val="00625A67"/>
    <w:rsid w:val="00625B87"/>
    <w:rsid w:val="00625CD0"/>
    <w:rsid w:val="006277A7"/>
    <w:rsid w:val="00631BF8"/>
    <w:rsid w:val="00633980"/>
    <w:rsid w:val="00634262"/>
    <w:rsid w:val="006346A7"/>
    <w:rsid w:val="00637704"/>
    <w:rsid w:val="006412F0"/>
    <w:rsid w:val="00642E37"/>
    <w:rsid w:val="00644132"/>
    <w:rsid w:val="0064477C"/>
    <w:rsid w:val="006457FC"/>
    <w:rsid w:val="00645824"/>
    <w:rsid w:val="00647303"/>
    <w:rsid w:val="00650F85"/>
    <w:rsid w:val="006526A0"/>
    <w:rsid w:val="006526DA"/>
    <w:rsid w:val="0065416B"/>
    <w:rsid w:val="00654963"/>
    <w:rsid w:val="00655D51"/>
    <w:rsid w:val="006563EB"/>
    <w:rsid w:val="0065774F"/>
    <w:rsid w:val="00657BAB"/>
    <w:rsid w:val="006602D4"/>
    <w:rsid w:val="0066219D"/>
    <w:rsid w:val="006647E4"/>
    <w:rsid w:val="006655D2"/>
    <w:rsid w:val="00665642"/>
    <w:rsid w:val="00665EC0"/>
    <w:rsid w:val="006667D8"/>
    <w:rsid w:val="00667D2B"/>
    <w:rsid w:val="006746C3"/>
    <w:rsid w:val="00674E22"/>
    <w:rsid w:val="0067508A"/>
    <w:rsid w:val="006768E8"/>
    <w:rsid w:val="00676C27"/>
    <w:rsid w:val="00677173"/>
    <w:rsid w:val="006819A1"/>
    <w:rsid w:val="00681E91"/>
    <w:rsid w:val="0068765B"/>
    <w:rsid w:val="006926D2"/>
    <w:rsid w:val="00693B1F"/>
    <w:rsid w:val="00695AB8"/>
    <w:rsid w:val="0069732A"/>
    <w:rsid w:val="006A0D7F"/>
    <w:rsid w:val="006A1641"/>
    <w:rsid w:val="006A37BD"/>
    <w:rsid w:val="006A52DF"/>
    <w:rsid w:val="006A758E"/>
    <w:rsid w:val="006A76C0"/>
    <w:rsid w:val="006B0143"/>
    <w:rsid w:val="006B3358"/>
    <w:rsid w:val="006B3FE0"/>
    <w:rsid w:val="006B4720"/>
    <w:rsid w:val="006B5B95"/>
    <w:rsid w:val="006B615B"/>
    <w:rsid w:val="006B6AE3"/>
    <w:rsid w:val="006B6D54"/>
    <w:rsid w:val="006C0F19"/>
    <w:rsid w:val="006C567E"/>
    <w:rsid w:val="006C5760"/>
    <w:rsid w:val="006C619B"/>
    <w:rsid w:val="006C61BF"/>
    <w:rsid w:val="006D096C"/>
    <w:rsid w:val="006D1AAF"/>
    <w:rsid w:val="006D2347"/>
    <w:rsid w:val="006D35BA"/>
    <w:rsid w:val="006D533D"/>
    <w:rsid w:val="006E224A"/>
    <w:rsid w:val="006E347C"/>
    <w:rsid w:val="006E6BDB"/>
    <w:rsid w:val="006F14D7"/>
    <w:rsid w:val="006F1577"/>
    <w:rsid w:val="006F257C"/>
    <w:rsid w:val="00704667"/>
    <w:rsid w:val="00704727"/>
    <w:rsid w:val="007078E3"/>
    <w:rsid w:val="007135AE"/>
    <w:rsid w:val="007144D0"/>
    <w:rsid w:val="0072036E"/>
    <w:rsid w:val="00721765"/>
    <w:rsid w:val="00725C44"/>
    <w:rsid w:val="00725FC7"/>
    <w:rsid w:val="00731D5A"/>
    <w:rsid w:val="00731E9D"/>
    <w:rsid w:val="00733015"/>
    <w:rsid w:val="00735445"/>
    <w:rsid w:val="007400AE"/>
    <w:rsid w:val="00746AB1"/>
    <w:rsid w:val="00747C34"/>
    <w:rsid w:val="0075098B"/>
    <w:rsid w:val="00752CA4"/>
    <w:rsid w:val="007540D6"/>
    <w:rsid w:val="00755D3E"/>
    <w:rsid w:val="007572F8"/>
    <w:rsid w:val="00757795"/>
    <w:rsid w:val="0076117B"/>
    <w:rsid w:val="00761BD2"/>
    <w:rsid w:val="00761CCF"/>
    <w:rsid w:val="00765F81"/>
    <w:rsid w:val="007708AD"/>
    <w:rsid w:val="007708DD"/>
    <w:rsid w:val="00771021"/>
    <w:rsid w:val="00771429"/>
    <w:rsid w:val="007721B3"/>
    <w:rsid w:val="00774247"/>
    <w:rsid w:val="007743BA"/>
    <w:rsid w:val="00783044"/>
    <w:rsid w:val="00783FB1"/>
    <w:rsid w:val="007864ED"/>
    <w:rsid w:val="00790A50"/>
    <w:rsid w:val="007913A5"/>
    <w:rsid w:val="0079303E"/>
    <w:rsid w:val="00796300"/>
    <w:rsid w:val="007A0BFE"/>
    <w:rsid w:val="007A1A50"/>
    <w:rsid w:val="007A3AB0"/>
    <w:rsid w:val="007A3D24"/>
    <w:rsid w:val="007A3DCD"/>
    <w:rsid w:val="007A464E"/>
    <w:rsid w:val="007A4FC8"/>
    <w:rsid w:val="007A5336"/>
    <w:rsid w:val="007A5DA2"/>
    <w:rsid w:val="007A6CB6"/>
    <w:rsid w:val="007A6F40"/>
    <w:rsid w:val="007B1C87"/>
    <w:rsid w:val="007B44F2"/>
    <w:rsid w:val="007C2350"/>
    <w:rsid w:val="007C2EFC"/>
    <w:rsid w:val="007C525E"/>
    <w:rsid w:val="007C7234"/>
    <w:rsid w:val="007D260F"/>
    <w:rsid w:val="007D2E72"/>
    <w:rsid w:val="007D4783"/>
    <w:rsid w:val="007D7238"/>
    <w:rsid w:val="007D7D9C"/>
    <w:rsid w:val="007E0741"/>
    <w:rsid w:val="007E11E3"/>
    <w:rsid w:val="007E43EB"/>
    <w:rsid w:val="007E6602"/>
    <w:rsid w:val="007E7A8F"/>
    <w:rsid w:val="007F4942"/>
    <w:rsid w:val="00800487"/>
    <w:rsid w:val="0080412E"/>
    <w:rsid w:val="0080565C"/>
    <w:rsid w:val="0080636D"/>
    <w:rsid w:val="00810D9B"/>
    <w:rsid w:val="00813EB1"/>
    <w:rsid w:val="0081661E"/>
    <w:rsid w:val="00817CAC"/>
    <w:rsid w:val="008242FD"/>
    <w:rsid w:val="00824E22"/>
    <w:rsid w:val="008263F1"/>
    <w:rsid w:val="00827EBA"/>
    <w:rsid w:val="00831FFB"/>
    <w:rsid w:val="008325AA"/>
    <w:rsid w:val="00832942"/>
    <w:rsid w:val="00833211"/>
    <w:rsid w:val="0083634B"/>
    <w:rsid w:val="00837C00"/>
    <w:rsid w:val="00840511"/>
    <w:rsid w:val="008414B3"/>
    <w:rsid w:val="00845C46"/>
    <w:rsid w:val="008476CF"/>
    <w:rsid w:val="00856AB5"/>
    <w:rsid w:val="00862CF3"/>
    <w:rsid w:val="00864EB6"/>
    <w:rsid w:val="0086678F"/>
    <w:rsid w:val="00867241"/>
    <w:rsid w:val="00870FB9"/>
    <w:rsid w:val="0087152E"/>
    <w:rsid w:val="008734BE"/>
    <w:rsid w:val="00875C2A"/>
    <w:rsid w:val="00875F39"/>
    <w:rsid w:val="0087679C"/>
    <w:rsid w:val="00876B3F"/>
    <w:rsid w:val="00877036"/>
    <w:rsid w:val="00877294"/>
    <w:rsid w:val="008811DA"/>
    <w:rsid w:val="008816F4"/>
    <w:rsid w:val="00882069"/>
    <w:rsid w:val="00882B3E"/>
    <w:rsid w:val="00882B59"/>
    <w:rsid w:val="00883413"/>
    <w:rsid w:val="00884670"/>
    <w:rsid w:val="00885C8E"/>
    <w:rsid w:val="00886245"/>
    <w:rsid w:val="00886D91"/>
    <w:rsid w:val="008919DB"/>
    <w:rsid w:val="00892BDE"/>
    <w:rsid w:val="0089353D"/>
    <w:rsid w:val="00893624"/>
    <w:rsid w:val="008940BB"/>
    <w:rsid w:val="00897AD6"/>
    <w:rsid w:val="008A0B18"/>
    <w:rsid w:val="008A3B0F"/>
    <w:rsid w:val="008A4134"/>
    <w:rsid w:val="008A4753"/>
    <w:rsid w:val="008A4AB4"/>
    <w:rsid w:val="008B081B"/>
    <w:rsid w:val="008B1E44"/>
    <w:rsid w:val="008B35EC"/>
    <w:rsid w:val="008B5684"/>
    <w:rsid w:val="008C1898"/>
    <w:rsid w:val="008C446E"/>
    <w:rsid w:val="008C4915"/>
    <w:rsid w:val="008C58C9"/>
    <w:rsid w:val="008C655F"/>
    <w:rsid w:val="008C7050"/>
    <w:rsid w:val="008D018A"/>
    <w:rsid w:val="008D0BD5"/>
    <w:rsid w:val="008D16C4"/>
    <w:rsid w:val="008D1AA2"/>
    <w:rsid w:val="008D2AF6"/>
    <w:rsid w:val="008D3641"/>
    <w:rsid w:val="008D450F"/>
    <w:rsid w:val="008D4894"/>
    <w:rsid w:val="008D4A64"/>
    <w:rsid w:val="008D6C5F"/>
    <w:rsid w:val="008D7E87"/>
    <w:rsid w:val="008E2EA2"/>
    <w:rsid w:val="008E35A5"/>
    <w:rsid w:val="008E6591"/>
    <w:rsid w:val="008F121E"/>
    <w:rsid w:val="008F1342"/>
    <w:rsid w:val="008F4350"/>
    <w:rsid w:val="008F5BD8"/>
    <w:rsid w:val="008F6E09"/>
    <w:rsid w:val="008F71D0"/>
    <w:rsid w:val="008F752B"/>
    <w:rsid w:val="008F76E0"/>
    <w:rsid w:val="00900227"/>
    <w:rsid w:val="009005CA"/>
    <w:rsid w:val="00901BD2"/>
    <w:rsid w:val="00903A40"/>
    <w:rsid w:val="009048A3"/>
    <w:rsid w:val="00904EE0"/>
    <w:rsid w:val="0090631B"/>
    <w:rsid w:val="009119E4"/>
    <w:rsid w:val="00912595"/>
    <w:rsid w:val="00915430"/>
    <w:rsid w:val="00917F12"/>
    <w:rsid w:val="009212CA"/>
    <w:rsid w:val="009225B6"/>
    <w:rsid w:val="00922D30"/>
    <w:rsid w:val="00922DE4"/>
    <w:rsid w:val="009230D7"/>
    <w:rsid w:val="0092325B"/>
    <w:rsid w:val="009235DF"/>
    <w:rsid w:val="00926645"/>
    <w:rsid w:val="00926925"/>
    <w:rsid w:val="00927DB6"/>
    <w:rsid w:val="00930E71"/>
    <w:rsid w:val="00932068"/>
    <w:rsid w:val="00932AF4"/>
    <w:rsid w:val="00933C39"/>
    <w:rsid w:val="00935A04"/>
    <w:rsid w:val="00935CE0"/>
    <w:rsid w:val="00940E1A"/>
    <w:rsid w:val="00941641"/>
    <w:rsid w:val="00943C64"/>
    <w:rsid w:val="00945222"/>
    <w:rsid w:val="009453A2"/>
    <w:rsid w:val="00945495"/>
    <w:rsid w:val="00946AF1"/>
    <w:rsid w:val="00953B29"/>
    <w:rsid w:val="00953D8E"/>
    <w:rsid w:val="00954A12"/>
    <w:rsid w:val="00957CDA"/>
    <w:rsid w:val="00957E4C"/>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0F15"/>
    <w:rsid w:val="00982F1A"/>
    <w:rsid w:val="0098496C"/>
    <w:rsid w:val="0098714C"/>
    <w:rsid w:val="00987CFC"/>
    <w:rsid w:val="00994069"/>
    <w:rsid w:val="009946E7"/>
    <w:rsid w:val="009955E5"/>
    <w:rsid w:val="0099639A"/>
    <w:rsid w:val="00996E34"/>
    <w:rsid w:val="009A1A79"/>
    <w:rsid w:val="009A27FE"/>
    <w:rsid w:val="009A313F"/>
    <w:rsid w:val="009A3E0A"/>
    <w:rsid w:val="009A4FBC"/>
    <w:rsid w:val="009A589B"/>
    <w:rsid w:val="009B1734"/>
    <w:rsid w:val="009B1E11"/>
    <w:rsid w:val="009B349F"/>
    <w:rsid w:val="009B3EF6"/>
    <w:rsid w:val="009B493E"/>
    <w:rsid w:val="009B5484"/>
    <w:rsid w:val="009B7E90"/>
    <w:rsid w:val="009C1F5F"/>
    <w:rsid w:val="009C618A"/>
    <w:rsid w:val="009C6FB3"/>
    <w:rsid w:val="009C7DBF"/>
    <w:rsid w:val="009D2AC1"/>
    <w:rsid w:val="009D31AA"/>
    <w:rsid w:val="009D7227"/>
    <w:rsid w:val="009E0336"/>
    <w:rsid w:val="009E03B6"/>
    <w:rsid w:val="009E0AF8"/>
    <w:rsid w:val="009E100D"/>
    <w:rsid w:val="009E377B"/>
    <w:rsid w:val="009E515E"/>
    <w:rsid w:val="009E7AD7"/>
    <w:rsid w:val="009F1878"/>
    <w:rsid w:val="009F2559"/>
    <w:rsid w:val="009F549E"/>
    <w:rsid w:val="009F5BFE"/>
    <w:rsid w:val="009F6D05"/>
    <w:rsid w:val="009F7E1A"/>
    <w:rsid w:val="00A00347"/>
    <w:rsid w:val="00A0147B"/>
    <w:rsid w:val="00A01482"/>
    <w:rsid w:val="00A01833"/>
    <w:rsid w:val="00A01C1D"/>
    <w:rsid w:val="00A020BE"/>
    <w:rsid w:val="00A023FA"/>
    <w:rsid w:val="00A04FE8"/>
    <w:rsid w:val="00A1054F"/>
    <w:rsid w:val="00A133E2"/>
    <w:rsid w:val="00A1383F"/>
    <w:rsid w:val="00A14432"/>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40CCE"/>
    <w:rsid w:val="00A42D5A"/>
    <w:rsid w:val="00A45410"/>
    <w:rsid w:val="00A45480"/>
    <w:rsid w:val="00A45890"/>
    <w:rsid w:val="00A46E7E"/>
    <w:rsid w:val="00A47880"/>
    <w:rsid w:val="00A510F2"/>
    <w:rsid w:val="00A51648"/>
    <w:rsid w:val="00A52584"/>
    <w:rsid w:val="00A52A64"/>
    <w:rsid w:val="00A55405"/>
    <w:rsid w:val="00A57058"/>
    <w:rsid w:val="00A6031B"/>
    <w:rsid w:val="00A61217"/>
    <w:rsid w:val="00A61CC6"/>
    <w:rsid w:val="00A62EB9"/>
    <w:rsid w:val="00A63473"/>
    <w:rsid w:val="00A63AAA"/>
    <w:rsid w:val="00A64B22"/>
    <w:rsid w:val="00A6780B"/>
    <w:rsid w:val="00A71C8D"/>
    <w:rsid w:val="00A76E6D"/>
    <w:rsid w:val="00A80447"/>
    <w:rsid w:val="00A811F4"/>
    <w:rsid w:val="00A82FFB"/>
    <w:rsid w:val="00A83729"/>
    <w:rsid w:val="00A8401B"/>
    <w:rsid w:val="00A855E5"/>
    <w:rsid w:val="00A86028"/>
    <w:rsid w:val="00A90245"/>
    <w:rsid w:val="00A90479"/>
    <w:rsid w:val="00A940BD"/>
    <w:rsid w:val="00A946AE"/>
    <w:rsid w:val="00AA4569"/>
    <w:rsid w:val="00AA69AC"/>
    <w:rsid w:val="00AB1514"/>
    <w:rsid w:val="00AB2482"/>
    <w:rsid w:val="00AB5808"/>
    <w:rsid w:val="00AB6E68"/>
    <w:rsid w:val="00AB7A23"/>
    <w:rsid w:val="00AB7DFF"/>
    <w:rsid w:val="00AC1F90"/>
    <w:rsid w:val="00AC3B59"/>
    <w:rsid w:val="00AC4A51"/>
    <w:rsid w:val="00AC4A61"/>
    <w:rsid w:val="00AC5945"/>
    <w:rsid w:val="00AC703B"/>
    <w:rsid w:val="00AD06D9"/>
    <w:rsid w:val="00AD0C5B"/>
    <w:rsid w:val="00AD1CA6"/>
    <w:rsid w:val="00AD4C3C"/>
    <w:rsid w:val="00AD5B3C"/>
    <w:rsid w:val="00AD679B"/>
    <w:rsid w:val="00AE03CF"/>
    <w:rsid w:val="00AE110A"/>
    <w:rsid w:val="00AE15BF"/>
    <w:rsid w:val="00AE1E4A"/>
    <w:rsid w:val="00AE778E"/>
    <w:rsid w:val="00AF1D8B"/>
    <w:rsid w:val="00AF29C7"/>
    <w:rsid w:val="00AF4D00"/>
    <w:rsid w:val="00AF6656"/>
    <w:rsid w:val="00B008A0"/>
    <w:rsid w:val="00B00EE5"/>
    <w:rsid w:val="00B02D1C"/>
    <w:rsid w:val="00B03223"/>
    <w:rsid w:val="00B04215"/>
    <w:rsid w:val="00B048B0"/>
    <w:rsid w:val="00B04C17"/>
    <w:rsid w:val="00B13310"/>
    <w:rsid w:val="00B153D5"/>
    <w:rsid w:val="00B176E5"/>
    <w:rsid w:val="00B20C66"/>
    <w:rsid w:val="00B21D15"/>
    <w:rsid w:val="00B22A02"/>
    <w:rsid w:val="00B25C74"/>
    <w:rsid w:val="00B27A51"/>
    <w:rsid w:val="00B27C62"/>
    <w:rsid w:val="00B3442B"/>
    <w:rsid w:val="00B3595C"/>
    <w:rsid w:val="00B35CE9"/>
    <w:rsid w:val="00B368B3"/>
    <w:rsid w:val="00B432AA"/>
    <w:rsid w:val="00B43CD5"/>
    <w:rsid w:val="00B46E86"/>
    <w:rsid w:val="00B53CDA"/>
    <w:rsid w:val="00B577C0"/>
    <w:rsid w:val="00B6073E"/>
    <w:rsid w:val="00B622FA"/>
    <w:rsid w:val="00B62AE6"/>
    <w:rsid w:val="00B657F2"/>
    <w:rsid w:val="00B6700B"/>
    <w:rsid w:val="00B708CE"/>
    <w:rsid w:val="00B7135D"/>
    <w:rsid w:val="00B72055"/>
    <w:rsid w:val="00B72869"/>
    <w:rsid w:val="00B732E5"/>
    <w:rsid w:val="00B73C9C"/>
    <w:rsid w:val="00B74DDB"/>
    <w:rsid w:val="00B76FD4"/>
    <w:rsid w:val="00B83F98"/>
    <w:rsid w:val="00B84328"/>
    <w:rsid w:val="00B8528F"/>
    <w:rsid w:val="00B864DE"/>
    <w:rsid w:val="00B93008"/>
    <w:rsid w:val="00B9415D"/>
    <w:rsid w:val="00B94434"/>
    <w:rsid w:val="00B94AAA"/>
    <w:rsid w:val="00B94F0D"/>
    <w:rsid w:val="00BA1D97"/>
    <w:rsid w:val="00BA3448"/>
    <w:rsid w:val="00BB0014"/>
    <w:rsid w:val="00BB02EC"/>
    <w:rsid w:val="00BB0ED6"/>
    <w:rsid w:val="00BB1CFB"/>
    <w:rsid w:val="00BB21D4"/>
    <w:rsid w:val="00BB2EB2"/>
    <w:rsid w:val="00BB51E1"/>
    <w:rsid w:val="00BB5FB0"/>
    <w:rsid w:val="00BB7085"/>
    <w:rsid w:val="00BB76F5"/>
    <w:rsid w:val="00BC055F"/>
    <w:rsid w:val="00BC38B8"/>
    <w:rsid w:val="00BC4C06"/>
    <w:rsid w:val="00BC5F14"/>
    <w:rsid w:val="00BC6F5B"/>
    <w:rsid w:val="00BD03F6"/>
    <w:rsid w:val="00BD094E"/>
    <w:rsid w:val="00BD25BF"/>
    <w:rsid w:val="00BD619C"/>
    <w:rsid w:val="00BD66B0"/>
    <w:rsid w:val="00BE0740"/>
    <w:rsid w:val="00BE187C"/>
    <w:rsid w:val="00BE1E45"/>
    <w:rsid w:val="00BE1EC6"/>
    <w:rsid w:val="00BE2B3C"/>
    <w:rsid w:val="00BE3767"/>
    <w:rsid w:val="00BE5532"/>
    <w:rsid w:val="00BE7232"/>
    <w:rsid w:val="00BE7DD2"/>
    <w:rsid w:val="00BF0A36"/>
    <w:rsid w:val="00BF3525"/>
    <w:rsid w:val="00BF4D18"/>
    <w:rsid w:val="00BF570C"/>
    <w:rsid w:val="00BF599B"/>
    <w:rsid w:val="00BF6655"/>
    <w:rsid w:val="00BF6A97"/>
    <w:rsid w:val="00BF6BAC"/>
    <w:rsid w:val="00C00482"/>
    <w:rsid w:val="00C009F7"/>
    <w:rsid w:val="00C01A77"/>
    <w:rsid w:val="00C032F7"/>
    <w:rsid w:val="00C03DD2"/>
    <w:rsid w:val="00C05775"/>
    <w:rsid w:val="00C057A8"/>
    <w:rsid w:val="00C07D68"/>
    <w:rsid w:val="00C11B6C"/>
    <w:rsid w:val="00C13864"/>
    <w:rsid w:val="00C13F98"/>
    <w:rsid w:val="00C14175"/>
    <w:rsid w:val="00C143A0"/>
    <w:rsid w:val="00C14418"/>
    <w:rsid w:val="00C14BF2"/>
    <w:rsid w:val="00C16407"/>
    <w:rsid w:val="00C17601"/>
    <w:rsid w:val="00C17C2B"/>
    <w:rsid w:val="00C17DA0"/>
    <w:rsid w:val="00C2039F"/>
    <w:rsid w:val="00C208D8"/>
    <w:rsid w:val="00C20E70"/>
    <w:rsid w:val="00C21139"/>
    <w:rsid w:val="00C25C0B"/>
    <w:rsid w:val="00C27DB6"/>
    <w:rsid w:val="00C305AD"/>
    <w:rsid w:val="00C322D1"/>
    <w:rsid w:val="00C3446E"/>
    <w:rsid w:val="00C3765A"/>
    <w:rsid w:val="00C415D5"/>
    <w:rsid w:val="00C4690A"/>
    <w:rsid w:val="00C46D9A"/>
    <w:rsid w:val="00C47608"/>
    <w:rsid w:val="00C53EAE"/>
    <w:rsid w:val="00C5645D"/>
    <w:rsid w:val="00C57DA5"/>
    <w:rsid w:val="00C60C4D"/>
    <w:rsid w:val="00C61F95"/>
    <w:rsid w:val="00C6394A"/>
    <w:rsid w:val="00C63BC8"/>
    <w:rsid w:val="00C63C8D"/>
    <w:rsid w:val="00C641B6"/>
    <w:rsid w:val="00C64AE4"/>
    <w:rsid w:val="00C65C9B"/>
    <w:rsid w:val="00C66D02"/>
    <w:rsid w:val="00C67216"/>
    <w:rsid w:val="00C70744"/>
    <w:rsid w:val="00C72F9F"/>
    <w:rsid w:val="00C73174"/>
    <w:rsid w:val="00C73541"/>
    <w:rsid w:val="00C74A74"/>
    <w:rsid w:val="00C74FE6"/>
    <w:rsid w:val="00C753A2"/>
    <w:rsid w:val="00C77617"/>
    <w:rsid w:val="00C77DDA"/>
    <w:rsid w:val="00C84D36"/>
    <w:rsid w:val="00C874A4"/>
    <w:rsid w:val="00C91CAD"/>
    <w:rsid w:val="00C91D45"/>
    <w:rsid w:val="00C947B4"/>
    <w:rsid w:val="00C953B9"/>
    <w:rsid w:val="00C95444"/>
    <w:rsid w:val="00C96300"/>
    <w:rsid w:val="00C97E02"/>
    <w:rsid w:val="00CA12CF"/>
    <w:rsid w:val="00CA1D78"/>
    <w:rsid w:val="00CA392A"/>
    <w:rsid w:val="00CA3E51"/>
    <w:rsid w:val="00CA51D7"/>
    <w:rsid w:val="00CA7DE4"/>
    <w:rsid w:val="00CB1F74"/>
    <w:rsid w:val="00CB3171"/>
    <w:rsid w:val="00CB4361"/>
    <w:rsid w:val="00CB455F"/>
    <w:rsid w:val="00CB742C"/>
    <w:rsid w:val="00CC0FC9"/>
    <w:rsid w:val="00CC2001"/>
    <w:rsid w:val="00CC32BB"/>
    <w:rsid w:val="00CC3657"/>
    <w:rsid w:val="00CC4DBB"/>
    <w:rsid w:val="00CC7591"/>
    <w:rsid w:val="00CC793F"/>
    <w:rsid w:val="00CD0AF1"/>
    <w:rsid w:val="00CD2046"/>
    <w:rsid w:val="00CD3107"/>
    <w:rsid w:val="00CD3528"/>
    <w:rsid w:val="00CD3B6F"/>
    <w:rsid w:val="00CD41E5"/>
    <w:rsid w:val="00CD4AD1"/>
    <w:rsid w:val="00CD7CF9"/>
    <w:rsid w:val="00CE170E"/>
    <w:rsid w:val="00CE2A20"/>
    <w:rsid w:val="00CE35C2"/>
    <w:rsid w:val="00CE4162"/>
    <w:rsid w:val="00CE46B2"/>
    <w:rsid w:val="00CF14CD"/>
    <w:rsid w:val="00CF2120"/>
    <w:rsid w:val="00CF5E11"/>
    <w:rsid w:val="00D00316"/>
    <w:rsid w:val="00D03B62"/>
    <w:rsid w:val="00D03CE0"/>
    <w:rsid w:val="00D04A37"/>
    <w:rsid w:val="00D07B69"/>
    <w:rsid w:val="00D10EED"/>
    <w:rsid w:val="00D11302"/>
    <w:rsid w:val="00D13C14"/>
    <w:rsid w:val="00D156D8"/>
    <w:rsid w:val="00D16654"/>
    <w:rsid w:val="00D237CA"/>
    <w:rsid w:val="00D23C3D"/>
    <w:rsid w:val="00D26D80"/>
    <w:rsid w:val="00D273A4"/>
    <w:rsid w:val="00D314BF"/>
    <w:rsid w:val="00D351A6"/>
    <w:rsid w:val="00D37EA4"/>
    <w:rsid w:val="00D40569"/>
    <w:rsid w:val="00D40A44"/>
    <w:rsid w:val="00D418C0"/>
    <w:rsid w:val="00D430A7"/>
    <w:rsid w:val="00D47C0D"/>
    <w:rsid w:val="00D50652"/>
    <w:rsid w:val="00D52E62"/>
    <w:rsid w:val="00D53EF6"/>
    <w:rsid w:val="00D55D21"/>
    <w:rsid w:val="00D61182"/>
    <w:rsid w:val="00D61643"/>
    <w:rsid w:val="00D643EA"/>
    <w:rsid w:val="00D6517D"/>
    <w:rsid w:val="00D65424"/>
    <w:rsid w:val="00D65590"/>
    <w:rsid w:val="00D6627A"/>
    <w:rsid w:val="00D664C0"/>
    <w:rsid w:val="00D673ED"/>
    <w:rsid w:val="00D72C25"/>
    <w:rsid w:val="00D73F41"/>
    <w:rsid w:val="00D74457"/>
    <w:rsid w:val="00D754D3"/>
    <w:rsid w:val="00D77B64"/>
    <w:rsid w:val="00D878DB"/>
    <w:rsid w:val="00D9434B"/>
    <w:rsid w:val="00D94AA7"/>
    <w:rsid w:val="00D95FE7"/>
    <w:rsid w:val="00D96973"/>
    <w:rsid w:val="00D96DB6"/>
    <w:rsid w:val="00D97050"/>
    <w:rsid w:val="00D97567"/>
    <w:rsid w:val="00DA2A99"/>
    <w:rsid w:val="00DA358B"/>
    <w:rsid w:val="00DA400A"/>
    <w:rsid w:val="00DA5516"/>
    <w:rsid w:val="00DA640F"/>
    <w:rsid w:val="00DA74D1"/>
    <w:rsid w:val="00DB0C62"/>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15D7"/>
    <w:rsid w:val="00DD1D0C"/>
    <w:rsid w:val="00DD24D0"/>
    <w:rsid w:val="00DD639E"/>
    <w:rsid w:val="00DD6D0E"/>
    <w:rsid w:val="00DE22B6"/>
    <w:rsid w:val="00DE2447"/>
    <w:rsid w:val="00DE3289"/>
    <w:rsid w:val="00DE35A4"/>
    <w:rsid w:val="00DE540B"/>
    <w:rsid w:val="00DE602E"/>
    <w:rsid w:val="00DE6060"/>
    <w:rsid w:val="00DF746B"/>
    <w:rsid w:val="00E00281"/>
    <w:rsid w:val="00E01569"/>
    <w:rsid w:val="00E01673"/>
    <w:rsid w:val="00E03E3E"/>
    <w:rsid w:val="00E05ABA"/>
    <w:rsid w:val="00E06731"/>
    <w:rsid w:val="00E06DBE"/>
    <w:rsid w:val="00E071AD"/>
    <w:rsid w:val="00E07323"/>
    <w:rsid w:val="00E07BF6"/>
    <w:rsid w:val="00E07F1B"/>
    <w:rsid w:val="00E1000B"/>
    <w:rsid w:val="00E113BD"/>
    <w:rsid w:val="00E11997"/>
    <w:rsid w:val="00E13005"/>
    <w:rsid w:val="00E1433E"/>
    <w:rsid w:val="00E1550E"/>
    <w:rsid w:val="00E16A0E"/>
    <w:rsid w:val="00E16D47"/>
    <w:rsid w:val="00E23C1C"/>
    <w:rsid w:val="00E25298"/>
    <w:rsid w:val="00E25A4F"/>
    <w:rsid w:val="00E2629E"/>
    <w:rsid w:val="00E30070"/>
    <w:rsid w:val="00E310FC"/>
    <w:rsid w:val="00E319B5"/>
    <w:rsid w:val="00E325D4"/>
    <w:rsid w:val="00E32A9D"/>
    <w:rsid w:val="00E33A3E"/>
    <w:rsid w:val="00E34ABE"/>
    <w:rsid w:val="00E35EE0"/>
    <w:rsid w:val="00E37174"/>
    <w:rsid w:val="00E37C68"/>
    <w:rsid w:val="00E414BB"/>
    <w:rsid w:val="00E50031"/>
    <w:rsid w:val="00E51C7C"/>
    <w:rsid w:val="00E531EB"/>
    <w:rsid w:val="00E626B4"/>
    <w:rsid w:val="00E63C8D"/>
    <w:rsid w:val="00E666A8"/>
    <w:rsid w:val="00E679BE"/>
    <w:rsid w:val="00E72AC7"/>
    <w:rsid w:val="00E74154"/>
    <w:rsid w:val="00E7671F"/>
    <w:rsid w:val="00E85CDF"/>
    <w:rsid w:val="00E93A19"/>
    <w:rsid w:val="00E963DB"/>
    <w:rsid w:val="00E97083"/>
    <w:rsid w:val="00EA1838"/>
    <w:rsid w:val="00EA2386"/>
    <w:rsid w:val="00EA2825"/>
    <w:rsid w:val="00EA4273"/>
    <w:rsid w:val="00EA567F"/>
    <w:rsid w:val="00EA645D"/>
    <w:rsid w:val="00EB11FE"/>
    <w:rsid w:val="00EB128E"/>
    <w:rsid w:val="00EB25B5"/>
    <w:rsid w:val="00EB720A"/>
    <w:rsid w:val="00EC2975"/>
    <w:rsid w:val="00EC5BDD"/>
    <w:rsid w:val="00EC6563"/>
    <w:rsid w:val="00EC65EA"/>
    <w:rsid w:val="00EC738D"/>
    <w:rsid w:val="00ED1C63"/>
    <w:rsid w:val="00ED31FB"/>
    <w:rsid w:val="00ED44AD"/>
    <w:rsid w:val="00ED454F"/>
    <w:rsid w:val="00ED5BDF"/>
    <w:rsid w:val="00ED5D06"/>
    <w:rsid w:val="00ED79EA"/>
    <w:rsid w:val="00ED7EB5"/>
    <w:rsid w:val="00EE0FE6"/>
    <w:rsid w:val="00EE2951"/>
    <w:rsid w:val="00EE3960"/>
    <w:rsid w:val="00EE5A4F"/>
    <w:rsid w:val="00EF014E"/>
    <w:rsid w:val="00EF0B27"/>
    <w:rsid w:val="00EF1931"/>
    <w:rsid w:val="00EF2131"/>
    <w:rsid w:val="00EF2F0A"/>
    <w:rsid w:val="00EF4808"/>
    <w:rsid w:val="00EF4D0D"/>
    <w:rsid w:val="00F00F60"/>
    <w:rsid w:val="00F01004"/>
    <w:rsid w:val="00F01AE2"/>
    <w:rsid w:val="00F02577"/>
    <w:rsid w:val="00F04BBE"/>
    <w:rsid w:val="00F066A6"/>
    <w:rsid w:val="00F13071"/>
    <w:rsid w:val="00F17AB8"/>
    <w:rsid w:val="00F23266"/>
    <w:rsid w:val="00F23A43"/>
    <w:rsid w:val="00F25665"/>
    <w:rsid w:val="00F26587"/>
    <w:rsid w:val="00F279DE"/>
    <w:rsid w:val="00F27A8C"/>
    <w:rsid w:val="00F27F47"/>
    <w:rsid w:val="00F309FF"/>
    <w:rsid w:val="00F30DD6"/>
    <w:rsid w:val="00F31512"/>
    <w:rsid w:val="00F31807"/>
    <w:rsid w:val="00F3400F"/>
    <w:rsid w:val="00F3430D"/>
    <w:rsid w:val="00F37441"/>
    <w:rsid w:val="00F426D4"/>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72AC"/>
    <w:rsid w:val="00F672FD"/>
    <w:rsid w:val="00F72153"/>
    <w:rsid w:val="00F72B61"/>
    <w:rsid w:val="00F73492"/>
    <w:rsid w:val="00F74CFB"/>
    <w:rsid w:val="00F75621"/>
    <w:rsid w:val="00F761B2"/>
    <w:rsid w:val="00F77FAC"/>
    <w:rsid w:val="00F800A4"/>
    <w:rsid w:val="00F82F1E"/>
    <w:rsid w:val="00F830C0"/>
    <w:rsid w:val="00F92E3E"/>
    <w:rsid w:val="00F9620F"/>
    <w:rsid w:val="00F9728E"/>
    <w:rsid w:val="00FA1763"/>
    <w:rsid w:val="00FA1D9B"/>
    <w:rsid w:val="00FA3749"/>
    <w:rsid w:val="00FA3823"/>
    <w:rsid w:val="00FA7089"/>
    <w:rsid w:val="00FA7225"/>
    <w:rsid w:val="00FB0F91"/>
    <w:rsid w:val="00FB2909"/>
    <w:rsid w:val="00FB2D85"/>
    <w:rsid w:val="00FB4237"/>
    <w:rsid w:val="00FB5429"/>
    <w:rsid w:val="00FC09C4"/>
    <w:rsid w:val="00FC1AE2"/>
    <w:rsid w:val="00FC2857"/>
    <w:rsid w:val="00FC2A4B"/>
    <w:rsid w:val="00FC3019"/>
    <w:rsid w:val="00FC39AE"/>
    <w:rsid w:val="00FC62EA"/>
    <w:rsid w:val="00FC6BC2"/>
    <w:rsid w:val="00FC6D4D"/>
    <w:rsid w:val="00FD1E0B"/>
    <w:rsid w:val="00FD2C1F"/>
    <w:rsid w:val="00FD54F1"/>
    <w:rsid w:val="00FD62AB"/>
    <w:rsid w:val="00FD6ABF"/>
    <w:rsid w:val="00FE1032"/>
    <w:rsid w:val="00FE2D37"/>
    <w:rsid w:val="00FE40FD"/>
    <w:rsid w:val="00FE43EB"/>
    <w:rsid w:val="00FE54DD"/>
    <w:rsid w:val="00FF04CD"/>
    <w:rsid w:val="00FF17F7"/>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 w:type="character" w:customStyle="1" w:styleId="HeaderChar">
    <w:name w:val="Header Char"/>
    <w:basedOn w:val="DefaultParagraphFont"/>
    <w:link w:val="Header"/>
    <w:uiPriority w:val="99"/>
    <w:rsid w:val="00423E51"/>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0B61B-0AC1-4F64-8EC1-5F2F88FD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2944</TotalTime>
  <Pages>6</Pages>
  <Words>1759</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Vakati Silpa {वाकाटि शिल्पा}</cp:lastModifiedBy>
  <cp:revision>532</cp:revision>
  <cp:lastPrinted>2025-08-20T04:27:00Z</cp:lastPrinted>
  <dcterms:created xsi:type="dcterms:W3CDTF">2024-07-22T15:06:00Z</dcterms:created>
  <dcterms:modified xsi:type="dcterms:W3CDTF">2025-08-22T11:40:00Z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31d97fad-e409-4c81-9f89-801ef65510f8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